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39648" w14:textId="74E0A9A2" w:rsidR="001B74D8" w:rsidRPr="001B74D8" w:rsidRDefault="001B74D8" w:rsidP="001B74D8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 w:rsidRPr="001B74D8">
        <w:rPr>
          <w:rFonts w:ascii="微软雅黑" w:eastAsia="微软雅黑" w:hAnsi="微软雅黑" w:cs="微软雅黑" w:hint="eastAsia"/>
          <w:b/>
          <w:bCs/>
          <w:sz w:val="28"/>
          <w:szCs w:val="28"/>
        </w:rPr>
        <w:t>附件</w:t>
      </w:r>
      <w:r w:rsidR="00922586">
        <w:rPr>
          <w:rFonts w:ascii="微软雅黑" w:eastAsia="微软雅黑" w:hAnsi="微软雅黑" w:cs="微软雅黑" w:hint="eastAsia"/>
          <w:b/>
          <w:bCs/>
          <w:sz w:val="28"/>
          <w:szCs w:val="28"/>
        </w:rPr>
        <w:t>1</w:t>
      </w:r>
      <w:r w:rsidRPr="001B74D8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14:paraId="405A3B59" w14:textId="77777777" w:rsidR="0009770B" w:rsidRPr="00922586" w:rsidRDefault="0009770B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</w:p>
    <w:p w14:paraId="0B272A5F" w14:textId="6588551C" w:rsidR="008047B9" w:rsidRDefault="00E5768B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52"/>
        </w:rPr>
        <w:t>202</w:t>
      </w:r>
      <w:r>
        <w:rPr>
          <w:rFonts w:ascii="微软雅黑" w:eastAsia="微软雅黑" w:hAnsi="微软雅黑" w:cs="微软雅黑"/>
          <w:b/>
          <w:bCs/>
          <w:sz w:val="52"/>
          <w:szCs w:val="52"/>
        </w:rPr>
        <w:t>5</w:t>
      </w:r>
      <w:r w:rsidR="008047B9" w:rsidRPr="008047B9">
        <w:rPr>
          <w:rFonts w:ascii="微软雅黑" w:eastAsia="微软雅黑" w:hAnsi="微软雅黑" w:cs="微软雅黑" w:hint="eastAsia"/>
          <w:b/>
          <w:bCs/>
          <w:sz w:val="52"/>
          <w:szCs w:val="52"/>
        </w:rPr>
        <w:t>年度</w:t>
      </w:r>
    </w:p>
    <w:p w14:paraId="176968F4" w14:textId="77777777" w:rsidR="001B74D8" w:rsidRDefault="008047B9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 w:rsidRPr="008047B9">
        <w:rPr>
          <w:rFonts w:ascii="微软雅黑" w:eastAsia="微软雅黑" w:hAnsi="微软雅黑" w:cs="微软雅黑" w:hint="eastAsia"/>
          <w:b/>
          <w:bCs/>
          <w:sz w:val="52"/>
          <w:szCs w:val="52"/>
        </w:rPr>
        <w:t>湖南省会计高级职称评审面试答辩</w:t>
      </w:r>
    </w:p>
    <w:p w14:paraId="28656987" w14:textId="179A8B02" w:rsidR="004D6624" w:rsidRDefault="001B74D8">
      <w:pPr>
        <w:jc w:val="center"/>
        <w:rPr>
          <w:rFonts w:ascii="微软雅黑" w:eastAsia="微软雅黑" w:hAnsi="微软雅黑" w:cs="微软雅黑"/>
          <w:b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52"/>
        </w:rPr>
        <w:t>参评人员线上</w:t>
      </w:r>
      <w:r w:rsidR="008047B9">
        <w:rPr>
          <w:rFonts w:ascii="微软雅黑" w:eastAsia="微软雅黑" w:hAnsi="微软雅黑" w:cs="微软雅黑" w:hint="eastAsia"/>
          <w:b/>
          <w:bCs/>
          <w:sz w:val="52"/>
          <w:szCs w:val="52"/>
        </w:rPr>
        <w:t>操作指南</w:t>
      </w:r>
    </w:p>
    <w:p w14:paraId="558E2653" w14:textId="77777777" w:rsidR="004D6624" w:rsidRDefault="004D6624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14:paraId="49612687" w14:textId="77777777" w:rsidR="004D6624" w:rsidRDefault="004D6624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14:paraId="2F0FE3DB" w14:textId="77777777" w:rsidR="004D6624" w:rsidRDefault="004D6624">
      <w:pPr>
        <w:ind w:firstLineChars="1300" w:firstLine="3120"/>
        <w:rPr>
          <w:rFonts w:ascii="微软雅黑" w:eastAsia="微软雅黑" w:hAnsi="微软雅黑"/>
          <w:b/>
          <w:sz w:val="24"/>
          <w:szCs w:val="24"/>
        </w:rPr>
      </w:pPr>
    </w:p>
    <w:p w14:paraId="0FA52818" w14:textId="77777777" w:rsidR="004D6624" w:rsidRDefault="004D6624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14:paraId="4DFFEAE6" w14:textId="57B82F4F" w:rsidR="004D6624" w:rsidRDefault="004D6624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14:paraId="4FFBD778" w14:textId="0B85FFDF" w:rsidR="005301A9" w:rsidRDefault="005301A9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14:paraId="2EB5C95B" w14:textId="0EFA7C82" w:rsidR="005301A9" w:rsidRDefault="005301A9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14:paraId="3A872F8A" w14:textId="77777777" w:rsidR="005301A9" w:rsidRPr="00915801" w:rsidRDefault="005301A9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14:paraId="52BEEA57" w14:textId="302AD445" w:rsidR="00915801" w:rsidRDefault="00915801" w:rsidP="00915801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2</w:t>
      </w:r>
      <w:r>
        <w:rPr>
          <w:rFonts w:ascii="微软雅黑" w:eastAsia="微软雅黑" w:hAnsi="微软雅黑"/>
          <w:b/>
          <w:sz w:val="44"/>
          <w:szCs w:val="44"/>
        </w:rPr>
        <w:t>02</w:t>
      </w:r>
      <w:r w:rsidR="00E5768B">
        <w:rPr>
          <w:rFonts w:ascii="微软雅黑" w:eastAsia="微软雅黑" w:hAnsi="微软雅黑"/>
          <w:b/>
          <w:sz w:val="44"/>
          <w:szCs w:val="44"/>
        </w:rPr>
        <w:t>5</w:t>
      </w:r>
      <w:r>
        <w:rPr>
          <w:rFonts w:ascii="微软雅黑" w:eastAsia="微软雅黑" w:hAnsi="微软雅黑" w:hint="eastAsia"/>
          <w:b/>
          <w:sz w:val="44"/>
          <w:szCs w:val="44"/>
        </w:rPr>
        <w:t>年</w:t>
      </w:r>
      <w:r w:rsidR="00E5768B">
        <w:rPr>
          <w:rFonts w:ascii="微软雅黑" w:eastAsia="微软雅黑" w:hAnsi="微软雅黑" w:hint="eastAsia"/>
          <w:b/>
          <w:sz w:val="44"/>
          <w:szCs w:val="44"/>
        </w:rPr>
        <w:t>1</w:t>
      </w:r>
      <w:r w:rsidR="00E5768B">
        <w:rPr>
          <w:rFonts w:ascii="微软雅黑" w:eastAsia="微软雅黑" w:hAnsi="微软雅黑"/>
          <w:b/>
          <w:sz w:val="44"/>
          <w:szCs w:val="44"/>
        </w:rPr>
        <w:t>1</w:t>
      </w:r>
      <w:r>
        <w:rPr>
          <w:rFonts w:ascii="微软雅黑" w:eastAsia="微软雅黑" w:hAnsi="微软雅黑" w:hint="eastAsia"/>
          <w:b/>
          <w:sz w:val="44"/>
          <w:szCs w:val="44"/>
        </w:rPr>
        <w:t>月</w:t>
      </w:r>
    </w:p>
    <w:p w14:paraId="6CE895C2" w14:textId="0130EE71" w:rsidR="00915801" w:rsidRDefault="00915801" w:rsidP="00915801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14:paraId="642F9252" w14:textId="7EC8AC38" w:rsidR="004D6624" w:rsidRDefault="004D6624">
      <w:pPr>
        <w:spacing w:after="0" w:line="240" w:lineRule="auto"/>
        <w:rPr>
          <w:rFonts w:ascii="微软雅黑" w:eastAsia="微软雅黑" w:hAnsi="微软雅黑"/>
          <w:b/>
          <w:bCs/>
          <w:sz w:val="40"/>
          <w:szCs w:val="40"/>
        </w:rPr>
      </w:pPr>
    </w:p>
    <w:p w14:paraId="100D4FF3" w14:textId="77777777" w:rsidR="004D6624" w:rsidRDefault="00BC1750">
      <w:pPr>
        <w:pStyle w:val="TOC1"/>
        <w:numPr>
          <w:ilvl w:val="0"/>
          <w:numId w:val="0"/>
        </w:numPr>
        <w:spacing w:line="360" w:lineRule="auto"/>
        <w:ind w:left="432" w:hanging="432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  <w:lang w:val="zh-CN"/>
        </w:rPr>
        <w:lastRenderedPageBreak/>
        <w:t>目录</w:t>
      </w:r>
    </w:p>
    <w:p w14:paraId="69C0CFED" w14:textId="05CFEB4B" w:rsidR="004D6624" w:rsidRDefault="00BC1750">
      <w:pPr>
        <w:pStyle w:val="10"/>
        <w:tabs>
          <w:tab w:val="right" w:leader="dot" w:pos="8830"/>
        </w:tabs>
        <w:rPr>
          <w:rFonts w:ascii="微软雅黑" w:eastAsia="微软雅黑" w:hAnsi="微软雅黑" w:cstheme="minorBidi"/>
          <w:b w:val="0"/>
          <w:bCs w:val="0"/>
          <w:caps w:val="0"/>
          <w:noProof/>
          <w:kern w:val="2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  <w:lang w:val="zh-CN"/>
        </w:rPr>
        <w:fldChar w:fldCharType="begin"/>
      </w:r>
      <w:r>
        <w:rPr>
          <w:rFonts w:ascii="微软雅黑" w:eastAsia="微软雅黑" w:hAnsi="微软雅黑"/>
          <w:sz w:val="28"/>
          <w:szCs w:val="28"/>
          <w:lang w:val="zh-CN"/>
        </w:rPr>
        <w:instrText xml:space="preserve"> TOC \o "1-3" \h \z \u </w:instrText>
      </w:r>
      <w:r>
        <w:rPr>
          <w:rFonts w:ascii="微软雅黑" w:eastAsia="微软雅黑" w:hAnsi="微软雅黑"/>
          <w:sz w:val="28"/>
          <w:szCs w:val="28"/>
          <w:lang w:val="zh-CN"/>
        </w:rPr>
        <w:fldChar w:fldCharType="separate"/>
      </w:r>
      <w:hyperlink w:anchor="_Toc121060813" w:history="1">
        <w:r>
          <w:rPr>
            <w:rStyle w:val="ab"/>
            <w:rFonts w:ascii="微软雅黑" w:eastAsia="微软雅黑" w:hAnsi="微软雅黑" w:hint="eastAsia"/>
            <w:noProof/>
            <w:sz w:val="28"/>
            <w:szCs w:val="28"/>
          </w:rPr>
          <w:t>一、准备工作</w:t>
        </w:r>
        <w:r>
          <w:rPr>
            <w:rFonts w:ascii="微软雅黑" w:eastAsia="微软雅黑" w:hAnsi="微软雅黑"/>
            <w:noProof/>
            <w:sz w:val="28"/>
            <w:szCs w:val="28"/>
          </w:rPr>
          <w:tab/>
        </w:r>
        <w:r>
          <w:rPr>
            <w:rFonts w:ascii="微软雅黑" w:eastAsia="微软雅黑" w:hAnsi="微软雅黑"/>
            <w:noProof/>
            <w:sz w:val="28"/>
            <w:szCs w:val="28"/>
          </w:rPr>
          <w:fldChar w:fldCharType="begin"/>
        </w:r>
        <w:r>
          <w:rPr>
            <w:rFonts w:ascii="微软雅黑" w:eastAsia="微软雅黑" w:hAnsi="微软雅黑"/>
            <w:noProof/>
            <w:sz w:val="28"/>
            <w:szCs w:val="28"/>
          </w:rPr>
          <w:instrText xml:space="preserve"> PAGEREF _Toc121060813 \h </w:instrText>
        </w:r>
        <w:r>
          <w:rPr>
            <w:rFonts w:ascii="微软雅黑" w:eastAsia="微软雅黑" w:hAnsi="微软雅黑"/>
            <w:noProof/>
            <w:sz w:val="28"/>
            <w:szCs w:val="28"/>
          </w:rPr>
        </w:r>
        <w:r>
          <w:rPr>
            <w:rFonts w:ascii="微软雅黑" w:eastAsia="微软雅黑" w:hAnsi="微软雅黑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noProof/>
            <w:sz w:val="28"/>
            <w:szCs w:val="28"/>
          </w:rPr>
          <w:t>3</w:t>
        </w:r>
        <w:r>
          <w:rPr>
            <w:rFonts w:ascii="微软雅黑" w:eastAsia="微软雅黑" w:hAnsi="微软雅黑"/>
            <w:noProof/>
            <w:sz w:val="28"/>
            <w:szCs w:val="28"/>
          </w:rPr>
          <w:fldChar w:fldCharType="end"/>
        </w:r>
      </w:hyperlink>
    </w:p>
    <w:p w14:paraId="24F5AF36" w14:textId="64D1EE0B" w:rsidR="004D6624" w:rsidRDefault="008D23FA">
      <w:pPr>
        <w:pStyle w:val="20"/>
        <w:tabs>
          <w:tab w:val="right" w:leader="dot" w:pos="8830"/>
        </w:tabs>
        <w:rPr>
          <w:rFonts w:ascii="微软雅黑" w:eastAsia="微软雅黑" w:hAnsi="微软雅黑" w:cstheme="minorBidi"/>
          <w:smallCaps w:val="0"/>
          <w:noProof/>
          <w:kern w:val="2"/>
          <w:sz w:val="28"/>
          <w:szCs w:val="28"/>
        </w:rPr>
      </w:pPr>
      <w:hyperlink w:anchor="_Toc121060814" w:history="1">
        <w:r w:rsidR="00BC1750">
          <w:rPr>
            <w:rStyle w:val="ab"/>
            <w:rFonts w:ascii="微软雅黑" w:eastAsia="微软雅黑" w:hAnsi="微软雅黑"/>
            <w:b/>
            <w:bCs/>
            <w:noProof/>
            <w:sz w:val="28"/>
            <w:szCs w:val="28"/>
          </w:rPr>
          <w:t xml:space="preserve">1.1 </w:t>
        </w:r>
        <w:r w:rsidR="00BC1750">
          <w:rPr>
            <w:rStyle w:val="ab"/>
            <w:rFonts w:ascii="微软雅黑" w:eastAsia="微软雅黑" w:hAnsi="微软雅黑" w:hint="eastAsia"/>
            <w:b/>
            <w:bCs/>
            <w:noProof/>
            <w:sz w:val="28"/>
            <w:szCs w:val="28"/>
          </w:rPr>
          <w:t>设备准备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instrText xml:space="preserve"> PAGEREF _Toc121060814 \h </w:instrTex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noProof/>
            <w:sz w:val="28"/>
            <w:szCs w:val="28"/>
          </w:rPr>
          <w:t>3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end"/>
        </w:r>
      </w:hyperlink>
    </w:p>
    <w:p w14:paraId="004F649E" w14:textId="503928DE" w:rsidR="004D6624" w:rsidRDefault="008D23FA">
      <w:pPr>
        <w:pStyle w:val="20"/>
        <w:tabs>
          <w:tab w:val="right" w:leader="dot" w:pos="8830"/>
        </w:tabs>
        <w:rPr>
          <w:rFonts w:ascii="微软雅黑" w:eastAsia="微软雅黑" w:hAnsi="微软雅黑" w:cstheme="minorBidi"/>
          <w:smallCaps w:val="0"/>
          <w:noProof/>
          <w:kern w:val="2"/>
          <w:sz w:val="28"/>
          <w:szCs w:val="28"/>
        </w:rPr>
      </w:pPr>
      <w:hyperlink w:anchor="_Toc121060815" w:history="1">
        <w:r w:rsidR="00BC1750">
          <w:rPr>
            <w:rStyle w:val="ab"/>
            <w:rFonts w:ascii="微软雅黑" w:eastAsia="微软雅黑" w:hAnsi="微软雅黑"/>
            <w:b/>
            <w:bCs/>
            <w:noProof/>
            <w:sz w:val="28"/>
            <w:szCs w:val="28"/>
          </w:rPr>
          <w:t xml:space="preserve">1.2 </w:t>
        </w:r>
        <w:r w:rsidR="00BC1750">
          <w:rPr>
            <w:rStyle w:val="ab"/>
            <w:rFonts w:ascii="微软雅黑" w:eastAsia="微软雅黑" w:hAnsi="微软雅黑" w:hint="eastAsia"/>
            <w:b/>
            <w:bCs/>
            <w:noProof/>
            <w:sz w:val="28"/>
            <w:szCs w:val="28"/>
          </w:rPr>
          <w:t>设备调试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instrText xml:space="preserve"> PAGEREF _Toc121060815 \h </w:instrTex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noProof/>
            <w:sz w:val="28"/>
            <w:szCs w:val="28"/>
          </w:rPr>
          <w:t>5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end"/>
        </w:r>
      </w:hyperlink>
    </w:p>
    <w:p w14:paraId="00D3A525" w14:textId="5B5AF3F8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16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1.2.1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调试摄像头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_Toc121060816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5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52732235" w14:textId="16135F32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17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1.2.2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调试麦克风和扬声器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_Toc121060817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7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25F42216" w14:textId="77754294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18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1.2.3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检测网络环境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_Toc121060818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11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21CC6216" w14:textId="49B19DD1" w:rsidR="004D6624" w:rsidRDefault="008D23FA">
      <w:pPr>
        <w:pStyle w:val="10"/>
        <w:tabs>
          <w:tab w:val="right" w:leader="dot" w:pos="8830"/>
        </w:tabs>
        <w:rPr>
          <w:rFonts w:ascii="微软雅黑" w:eastAsia="微软雅黑" w:hAnsi="微软雅黑" w:cstheme="minorBidi"/>
          <w:b w:val="0"/>
          <w:bCs w:val="0"/>
          <w:caps w:val="0"/>
          <w:noProof/>
          <w:kern w:val="2"/>
          <w:sz w:val="28"/>
          <w:szCs w:val="28"/>
        </w:rPr>
      </w:pPr>
      <w:hyperlink w:anchor="_Toc121060819" w:history="1">
        <w:r w:rsidR="00BC1750">
          <w:rPr>
            <w:rStyle w:val="ab"/>
            <w:rFonts w:ascii="微软雅黑" w:eastAsia="微软雅黑" w:hAnsi="微软雅黑" w:hint="eastAsia"/>
            <w:noProof/>
            <w:sz w:val="28"/>
            <w:szCs w:val="28"/>
          </w:rPr>
          <w:t>二、</w:t>
        </w:r>
        <w:r w:rsidR="00FE54CB">
          <w:rPr>
            <w:rStyle w:val="ab"/>
            <w:rFonts w:ascii="微软雅黑" w:eastAsia="微软雅黑" w:hAnsi="微软雅黑" w:hint="eastAsia"/>
            <w:noProof/>
            <w:sz w:val="28"/>
            <w:szCs w:val="28"/>
          </w:rPr>
          <w:t>面试</w:t>
        </w:r>
        <w:r w:rsidR="00BC1750">
          <w:rPr>
            <w:rStyle w:val="ab"/>
            <w:rFonts w:ascii="微软雅黑" w:eastAsia="微软雅黑" w:hAnsi="微软雅黑" w:hint="eastAsia"/>
            <w:noProof/>
            <w:sz w:val="28"/>
            <w:szCs w:val="28"/>
          </w:rPr>
          <w:t>答辩当天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instrText xml:space="preserve"> PAGEREF _Toc121060819 \h </w:instrTex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noProof/>
            <w:sz w:val="28"/>
            <w:szCs w:val="28"/>
          </w:rPr>
          <w:t>14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end"/>
        </w:r>
      </w:hyperlink>
    </w:p>
    <w:p w14:paraId="38DBB365" w14:textId="294E30DE" w:rsidR="004D6624" w:rsidRDefault="008D23FA">
      <w:pPr>
        <w:pStyle w:val="20"/>
        <w:tabs>
          <w:tab w:val="right" w:leader="dot" w:pos="8830"/>
        </w:tabs>
        <w:rPr>
          <w:rFonts w:ascii="微软雅黑" w:eastAsia="微软雅黑" w:hAnsi="微软雅黑" w:cstheme="minorBidi"/>
          <w:smallCaps w:val="0"/>
          <w:noProof/>
          <w:kern w:val="2"/>
          <w:sz w:val="28"/>
          <w:szCs w:val="28"/>
        </w:rPr>
      </w:pPr>
      <w:hyperlink w:anchor="_Toc121060820" w:history="1">
        <w:r w:rsidR="00BC1750">
          <w:rPr>
            <w:rStyle w:val="ab"/>
            <w:rFonts w:ascii="微软雅黑" w:eastAsia="微软雅黑" w:hAnsi="微软雅黑"/>
            <w:b/>
            <w:bCs/>
            <w:noProof/>
            <w:sz w:val="28"/>
            <w:szCs w:val="28"/>
          </w:rPr>
          <w:t xml:space="preserve">2.1 </w:t>
        </w:r>
        <w:r w:rsidR="00BC1750">
          <w:rPr>
            <w:rStyle w:val="ab"/>
            <w:rFonts w:ascii="微软雅黑" w:eastAsia="微软雅黑" w:hAnsi="微软雅黑" w:hint="eastAsia"/>
            <w:b/>
            <w:bCs/>
            <w:noProof/>
            <w:sz w:val="28"/>
            <w:szCs w:val="28"/>
          </w:rPr>
          <w:t>准备工作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instrText xml:space="preserve"> PAGEREF _Toc121060820 \h </w:instrTex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noProof/>
            <w:sz w:val="28"/>
            <w:szCs w:val="28"/>
          </w:rPr>
          <w:t>14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end"/>
        </w:r>
      </w:hyperlink>
    </w:p>
    <w:p w14:paraId="5F7DF584" w14:textId="493119B7" w:rsidR="004D6624" w:rsidRDefault="008D23FA">
      <w:pPr>
        <w:pStyle w:val="20"/>
        <w:tabs>
          <w:tab w:val="right" w:leader="dot" w:pos="8830"/>
        </w:tabs>
        <w:rPr>
          <w:rFonts w:ascii="微软雅黑" w:eastAsia="微软雅黑" w:hAnsi="微软雅黑" w:cstheme="minorBidi"/>
          <w:smallCaps w:val="0"/>
          <w:noProof/>
          <w:kern w:val="2"/>
          <w:sz w:val="28"/>
          <w:szCs w:val="28"/>
        </w:rPr>
      </w:pPr>
      <w:hyperlink w:anchor="_Toc121060821" w:history="1">
        <w:r w:rsidR="00BC1750">
          <w:rPr>
            <w:rStyle w:val="ab"/>
            <w:rFonts w:ascii="微软雅黑" w:eastAsia="微软雅黑" w:hAnsi="微软雅黑"/>
            <w:b/>
            <w:bCs/>
            <w:noProof/>
            <w:sz w:val="28"/>
            <w:szCs w:val="28"/>
          </w:rPr>
          <w:t xml:space="preserve">2.2 </w:t>
        </w:r>
        <w:r w:rsidR="00BC1750">
          <w:rPr>
            <w:rStyle w:val="ab"/>
            <w:rFonts w:ascii="微软雅黑" w:eastAsia="微软雅黑" w:hAnsi="微软雅黑" w:hint="eastAsia"/>
            <w:b/>
            <w:bCs/>
            <w:noProof/>
            <w:sz w:val="28"/>
            <w:szCs w:val="28"/>
          </w:rPr>
          <w:t>面试</w:t>
        </w:r>
        <w:r w:rsidR="00FE54CB">
          <w:rPr>
            <w:rStyle w:val="ab"/>
            <w:rFonts w:ascii="微软雅黑" w:eastAsia="微软雅黑" w:hAnsi="微软雅黑" w:hint="eastAsia"/>
            <w:b/>
            <w:bCs/>
            <w:noProof/>
            <w:sz w:val="28"/>
            <w:szCs w:val="28"/>
          </w:rPr>
          <w:t>答辩</w:t>
        </w:r>
        <w:r w:rsidR="00BC1750">
          <w:rPr>
            <w:rStyle w:val="ab"/>
            <w:rFonts w:ascii="微软雅黑" w:eastAsia="微软雅黑" w:hAnsi="微软雅黑" w:hint="eastAsia"/>
            <w:b/>
            <w:bCs/>
            <w:noProof/>
            <w:sz w:val="28"/>
            <w:szCs w:val="28"/>
          </w:rPr>
          <w:t>流程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instrText xml:space="preserve"> PAGEREF _Toc121060821 \h </w:instrTex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noProof/>
            <w:sz w:val="28"/>
            <w:szCs w:val="28"/>
          </w:rPr>
          <w:t>14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end"/>
        </w:r>
      </w:hyperlink>
    </w:p>
    <w:p w14:paraId="7E40C242" w14:textId="4FE6D88F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22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2.2.1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登录系统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_Toc121060822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14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1569611B" w14:textId="5D25CDF8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23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2.2.2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确认信息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_Toc121060823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15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06BEF77E" w14:textId="69E28B51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24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2.2.3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实人认证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_Toc121060824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16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67295677" w14:textId="45A39B6C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25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2.2.4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进入面试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_Toc121060825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17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37E70E30" w14:textId="5DE738D1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26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2.2.5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设备调试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_Toc121060826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18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3618240D" w14:textId="4226E918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27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2.2.5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确认事项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_Toc121060827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20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572BCDAE" w14:textId="65067EAF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28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2.2.6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查看须知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_Toc121060828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21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467E6693" w14:textId="68C31530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29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2.2.7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签署承诺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_Toc121060829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21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7A31F17C" w14:textId="624E3C2E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30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2.2.8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等待面试</w:t>
        </w:r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>/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开启副视角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_Toc121060830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23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690A2B50" w14:textId="196E2488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31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2.2.9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进入面试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_Toc121060831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28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462C9346" w14:textId="02254431" w:rsidR="004D6624" w:rsidRDefault="008D23FA">
      <w:pPr>
        <w:pStyle w:val="30"/>
        <w:tabs>
          <w:tab w:val="right" w:leader="dot" w:pos="8830"/>
        </w:tabs>
        <w:rPr>
          <w:rFonts w:ascii="微软雅黑" w:eastAsia="微软雅黑" w:hAnsi="微软雅黑" w:cstheme="minorBidi"/>
          <w:i w:val="0"/>
          <w:iCs w:val="0"/>
          <w:noProof/>
          <w:kern w:val="2"/>
          <w:sz w:val="28"/>
          <w:szCs w:val="28"/>
        </w:rPr>
      </w:pPr>
      <w:hyperlink w:anchor="_Toc121060832" w:history="1">
        <w:r w:rsidR="00BC1750">
          <w:rPr>
            <w:rStyle w:val="ab"/>
            <w:rFonts w:ascii="微软雅黑" w:eastAsia="微软雅黑" w:hAnsi="微软雅黑"/>
            <w:b/>
            <w:bCs/>
            <w:i w:val="0"/>
            <w:noProof/>
            <w:sz w:val="28"/>
            <w:szCs w:val="28"/>
          </w:rPr>
          <w:t xml:space="preserve">2.2.10 </w:t>
        </w:r>
        <w:r w:rsidR="00BC1750">
          <w:rPr>
            <w:rStyle w:val="ab"/>
            <w:rFonts w:ascii="微软雅黑" w:eastAsia="微软雅黑" w:hAnsi="微软雅黑" w:hint="eastAsia"/>
            <w:b/>
            <w:bCs/>
            <w:i w:val="0"/>
            <w:noProof/>
            <w:sz w:val="28"/>
            <w:szCs w:val="28"/>
          </w:rPr>
          <w:t>面试结束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instrText xml:space="preserve"> PAGEREF _Toc121060832 \h </w:instrTex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i w:val="0"/>
            <w:noProof/>
            <w:sz w:val="28"/>
            <w:szCs w:val="28"/>
          </w:rPr>
          <w:t>31</w:t>
        </w:r>
        <w:r w:rsidR="00BC1750">
          <w:rPr>
            <w:rFonts w:ascii="微软雅黑" w:eastAsia="微软雅黑" w:hAnsi="微软雅黑"/>
            <w:i w:val="0"/>
            <w:noProof/>
            <w:sz w:val="28"/>
            <w:szCs w:val="28"/>
          </w:rPr>
          <w:fldChar w:fldCharType="end"/>
        </w:r>
      </w:hyperlink>
    </w:p>
    <w:p w14:paraId="371ABDE5" w14:textId="5B32848D" w:rsidR="004D6624" w:rsidRDefault="008D23FA">
      <w:pPr>
        <w:pStyle w:val="10"/>
        <w:tabs>
          <w:tab w:val="right" w:leader="dot" w:pos="8830"/>
        </w:tabs>
        <w:rPr>
          <w:rFonts w:ascii="微软雅黑" w:eastAsia="微软雅黑" w:hAnsi="微软雅黑" w:cstheme="minorBidi"/>
          <w:b w:val="0"/>
          <w:bCs w:val="0"/>
          <w:caps w:val="0"/>
          <w:noProof/>
          <w:kern w:val="2"/>
          <w:sz w:val="28"/>
          <w:szCs w:val="28"/>
        </w:rPr>
      </w:pPr>
      <w:hyperlink w:anchor="_Toc121060833" w:history="1">
        <w:r w:rsidR="00BC1750">
          <w:rPr>
            <w:rStyle w:val="ab"/>
            <w:rFonts w:ascii="微软雅黑" w:eastAsia="微软雅黑" w:hAnsi="微软雅黑" w:hint="eastAsia"/>
            <w:noProof/>
            <w:sz w:val="28"/>
            <w:szCs w:val="28"/>
          </w:rPr>
          <w:t>三、常见问题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tab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begin"/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instrText xml:space="preserve"> PAGEREF _Toc121060833 \h </w:instrTex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separate"/>
        </w:r>
        <w:r w:rsidR="00D0287B">
          <w:rPr>
            <w:rFonts w:ascii="微软雅黑" w:eastAsia="微软雅黑" w:hAnsi="微软雅黑"/>
            <w:noProof/>
            <w:sz w:val="28"/>
            <w:szCs w:val="28"/>
          </w:rPr>
          <w:t>32</w:t>
        </w:r>
        <w:r w:rsidR="00BC1750">
          <w:rPr>
            <w:rFonts w:ascii="微软雅黑" w:eastAsia="微软雅黑" w:hAnsi="微软雅黑"/>
            <w:noProof/>
            <w:sz w:val="28"/>
            <w:szCs w:val="28"/>
          </w:rPr>
          <w:fldChar w:fldCharType="end"/>
        </w:r>
      </w:hyperlink>
    </w:p>
    <w:p w14:paraId="17F3CF63" w14:textId="77777777" w:rsidR="004D6624" w:rsidRDefault="00BC1750">
      <w:pPr>
        <w:widowControl w:val="0"/>
        <w:spacing w:after="0" w:line="360" w:lineRule="auto"/>
        <w:jc w:val="both"/>
        <w:rPr>
          <w:rFonts w:ascii="微软雅黑" w:eastAsia="微软雅黑" w:hAnsi="微软雅黑"/>
          <w:sz w:val="28"/>
          <w:szCs w:val="28"/>
          <w:lang w:val="zh-CN"/>
        </w:rPr>
      </w:pPr>
      <w:r>
        <w:rPr>
          <w:rFonts w:ascii="微软雅黑" w:eastAsia="微软雅黑" w:hAnsi="微软雅黑"/>
          <w:sz w:val="28"/>
          <w:szCs w:val="28"/>
          <w:lang w:val="zh-CN"/>
        </w:rPr>
        <w:fldChar w:fldCharType="end"/>
      </w:r>
    </w:p>
    <w:p w14:paraId="7F67D098" w14:textId="77777777" w:rsidR="004D6624" w:rsidRDefault="00BC1750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44"/>
          <w:szCs w:val="44"/>
        </w:rPr>
      </w:pPr>
      <w:bookmarkStart w:id="0" w:name="_Toc121060813"/>
      <w:bookmarkStart w:id="1" w:name="_Toc121059965"/>
      <w:r>
        <w:rPr>
          <w:rFonts w:ascii="微软雅黑" w:eastAsia="微软雅黑" w:hAnsi="微软雅黑" w:hint="eastAsia"/>
          <w:b/>
          <w:bCs/>
          <w:sz w:val="44"/>
          <w:szCs w:val="44"/>
        </w:rPr>
        <w:lastRenderedPageBreak/>
        <w:t>一、准备工作</w:t>
      </w:r>
      <w:bookmarkEnd w:id="0"/>
      <w:bookmarkEnd w:id="1"/>
    </w:p>
    <w:p w14:paraId="4CBA49EF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参评人员需要在面试前准备好面试当天需要使用的设备，并提前完成调试工作。</w:t>
      </w:r>
    </w:p>
    <w:p w14:paraId="21B33343" w14:textId="77777777" w:rsidR="004D6624" w:rsidRDefault="00BC1750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2" w:name="_Toc121060814"/>
      <w:bookmarkStart w:id="3" w:name="_Toc121059966"/>
      <w:r>
        <w:rPr>
          <w:rFonts w:ascii="微软雅黑" w:eastAsia="微软雅黑" w:hAnsi="微软雅黑" w:hint="eastAsia"/>
          <w:b/>
          <w:bCs/>
          <w:sz w:val="32"/>
          <w:szCs w:val="32"/>
        </w:rPr>
        <w:t>1.1设备准备</w:t>
      </w:r>
      <w:bookmarkEnd w:id="2"/>
      <w:bookmarkEnd w:id="3"/>
    </w:p>
    <w:p w14:paraId="72C25838" w14:textId="77777777" w:rsidR="004D6624" w:rsidRDefault="00BC1750">
      <w:pPr>
        <w:spacing w:after="0" w:line="360" w:lineRule="auto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硬件</w:t>
      </w:r>
    </w:p>
    <w:p w14:paraId="24BF561B" w14:textId="77777777" w:rsidR="004D6624" w:rsidRDefault="00BC1750">
      <w:pPr>
        <w:pStyle w:val="1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一台台式机 或 笔记本电脑 或 Surface平板电脑或苹果笔记本。</w:t>
      </w:r>
    </w:p>
    <w:p w14:paraId="5B5703BA" w14:textId="77777777" w:rsidR="004D6624" w:rsidRDefault="00BC1750">
      <w:pPr>
        <w:spacing w:after="0" w:line="360" w:lineRule="auto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操作系统</w:t>
      </w:r>
    </w:p>
    <w:p w14:paraId="3436E012" w14:textId="77777777" w:rsidR="004D6624" w:rsidRDefault="00BC1750">
      <w:pPr>
        <w:pStyle w:val="1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（推荐）MicrosoftWindows7SP1</w:t>
      </w:r>
    </w:p>
    <w:p w14:paraId="383EE2CA" w14:textId="77777777" w:rsidR="004D6624" w:rsidRDefault="00BC1750">
      <w:pPr>
        <w:pStyle w:val="1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（推荐）MicrosoftWindows10</w:t>
      </w:r>
    </w:p>
    <w:p w14:paraId="5F8F2776" w14:textId="77777777" w:rsidR="004D6624" w:rsidRDefault="00BC1750">
      <w:pPr>
        <w:pStyle w:val="1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MicrosoftWindowsVista SP1</w:t>
      </w:r>
    </w:p>
    <w:p w14:paraId="11E9D008" w14:textId="77777777" w:rsidR="004D6624" w:rsidRDefault="00BC1750">
      <w:pPr>
        <w:pStyle w:val="1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MicrosoftWindows8/8.1</w:t>
      </w:r>
    </w:p>
    <w:p w14:paraId="51DE878A" w14:textId="77777777" w:rsidR="004D6624" w:rsidRDefault="00BC1750">
      <w:pPr>
        <w:pStyle w:val="1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M</w:t>
      </w:r>
      <w:r>
        <w:rPr>
          <w:rFonts w:ascii="微软雅黑" w:eastAsia="微软雅黑" w:hAnsi="微软雅黑" w:hint="eastAsia"/>
          <w:sz w:val="28"/>
          <w:szCs w:val="28"/>
        </w:rPr>
        <w:t>ac</w:t>
      </w:r>
      <w:r>
        <w:rPr>
          <w:rFonts w:ascii="微软雅黑" w:eastAsia="微软雅黑" w:hAnsi="微软雅黑"/>
          <w:sz w:val="28"/>
          <w:szCs w:val="28"/>
        </w:rPr>
        <w:t xml:space="preserve"> OS 10.15 </w:t>
      </w:r>
      <w:r>
        <w:rPr>
          <w:rFonts w:ascii="微软雅黑" w:eastAsia="微软雅黑" w:hAnsi="微软雅黑" w:hint="eastAsia"/>
          <w:sz w:val="28"/>
          <w:szCs w:val="28"/>
        </w:rPr>
        <w:t>及其以上</w:t>
      </w:r>
    </w:p>
    <w:p w14:paraId="6102A1A8" w14:textId="77777777" w:rsidR="004D6624" w:rsidRDefault="00BC1750">
      <w:pPr>
        <w:spacing w:after="0" w:line="360" w:lineRule="auto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浏览器</w:t>
      </w:r>
    </w:p>
    <w:p w14:paraId="3D0092C8" w14:textId="77777777" w:rsidR="004D6624" w:rsidRDefault="00BC1750">
      <w:pPr>
        <w:pStyle w:val="11"/>
        <w:numPr>
          <w:ilvl w:val="0"/>
          <w:numId w:val="3"/>
        </w:numPr>
        <w:spacing w:after="0" w:line="360" w:lineRule="auto"/>
        <w:rPr>
          <w:rStyle w:val="ab"/>
          <w:rFonts w:ascii="微软雅黑" w:eastAsia="微软雅黑" w:hAnsi="微软雅黑"/>
          <w:color w:val="auto"/>
          <w:sz w:val="28"/>
          <w:szCs w:val="28"/>
          <w:u w:val="none"/>
        </w:rPr>
      </w:pPr>
      <w:r>
        <w:rPr>
          <w:rFonts w:ascii="微软雅黑" w:eastAsia="微软雅黑" w:hAnsi="微软雅黑" w:hint="eastAsia"/>
          <w:sz w:val="28"/>
          <w:szCs w:val="28"/>
        </w:rPr>
        <w:t>谷歌浏览器（版本 75及其以上），可以访问此链接下载最新版浏览器：</w:t>
      </w:r>
      <w:hyperlink r:id="rId9" w:history="1">
        <w:r>
          <w:rPr>
            <w:rStyle w:val="ab"/>
            <w:rFonts w:ascii="微软雅黑" w:eastAsia="微软雅黑" w:hAnsi="微软雅黑"/>
            <w:color w:val="auto"/>
            <w:sz w:val="28"/>
            <w:szCs w:val="28"/>
          </w:rPr>
          <w:t>https://www.google.c</w:t>
        </w:r>
        <w:r>
          <w:rPr>
            <w:rStyle w:val="ab"/>
            <w:rFonts w:ascii="微软雅黑" w:eastAsia="微软雅黑" w:hAnsi="微软雅黑" w:hint="eastAsia"/>
            <w:color w:val="auto"/>
            <w:sz w:val="28"/>
            <w:szCs w:val="28"/>
          </w:rPr>
          <w:t>n</w:t>
        </w:r>
        <w:r>
          <w:rPr>
            <w:rStyle w:val="ab"/>
            <w:rFonts w:ascii="微软雅黑" w:eastAsia="微软雅黑" w:hAnsi="微软雅黑"/>
            <w:color w:val="auto"/>
            <w:sz w:val="28"/>
            <w:szCs w:val="28"/>
          </w:rPr>
          <w:t>/chrome</w:t>
        </w:r>
      </w:hyperlink>
    </w:p>
    <w:p w14:paraId="5A0BD9F2" w14:textId="77777777" w:rsidR="004D6624" w:rsidRDefault="004D6624">
      <w:pPr>
        <w:pStyle w:val="11"/>
        <w:spacing w:after="0" w:line="360" w:lineRule="auto"/>
        <w:ind w:left="360"/>
        <w:rPr>
          <w:rFonts w:ascii="微软雅黑" w:eastAsia="微软雅黑" w:hAnsi="微软雅黑"/>
          <w:sz w:val="28"/>
          <w:szCs w:val="28"/>
        </w:rPr>
      </w:pPr>
    </w:p>
    <w:p w14:paraId="13B50A35" w14:textId="77777777" w:rsidR="004D6624" w:rsidRDefault="00BC1750">
      <w:pPr>
        <w:spacing w:after="0" w:line="360" w:lineRule="auto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lastRenderedPageBreak/>
        <w:t>显示器</w:t>
      </w:r>
    </w:p>
    <w:p w14:paraId="23555F4F" w14:textId="77777777" w:rsidR="004D6624" w:rsidRDefault="00BC1750">
      <w:pPr>
        <w:pStyle w:val="1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屏幕可用分辨率至少 1200×600。</w:t>
      </w:r>
    </w:p>
    <w:p w14:paraId="1D361B30" w14:textId="77777777" w:rsidR="004D6624" w:rsidRDefault="00BC1750">
      <w:pPr>
        <w:spacing w:after="0" w:line="360" w:lineRule="auto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网络</w:t>
      </w:r>
    </w:p>
    <w:p w14:paraId="3FBDD0D6" w14:textId="77777777" w:rsidR="004D6624" w:rsidRDefault="00BC1750">
      <w:pPr>
        <w:pStyle w:val="1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能够访问互联网的网络环境，答辩电脑推荐使用有线网络。副视角手机使用 Wi-Fi环境，需要确保无线信号良好。</w:t>
      </w:r>
    </w:p>
    <w:p w14:paraId="700177C2" w14:textId="77777777" w:rsidR="004D6624" w:rsidRDefault="00BC1750">
      <w:pPr>
        <w:pStyle w:val="1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网络带宽：打开常用视频网站（如优酷、腾讯视频、爱奇艺等）能正常播放视频。</w:t>
      </w:r>
    </w:p>
    <w:p w14:paraId="035C3B67" w14:textId="77777777" w:rsidR="004D6624" w:rsidRDefault="00BC1750">
      <w:pPr>
        <w:spacing w:after="0" w:line="360" w:lineRule="auto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其他硬件</w:t>
      </w:r>
    </w:p>
    <w:p w14:paraId="045F7D84" w14:textId="77777777" w:rsidR="004D6624" w:rsidRDefault="00BC1750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摄像头，支持外接 USB摄像头</w:t>
      </w:r>
    </w:p>
    <w:p w14:paraId="5E5EF30A" w14:textId="77777777" w:rsidR="004D6624" w:rsidRDefault="00BC1750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麦克风</w:t>
      </w:r>
    </w:p>
    <w:p w14:paraId="7B9EA869" w14:textId="77777777" w:rsidR="004D6624" w:rsidRDefault="00BC1750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扬声器</w:t>
      </w:r>
    </w:p>
    <w:p w14:paraId="10AFC5EC" w14:textId="77777777" w:rsidR="004D6624" w:rsidRDefault="00BC1750">
      <w:pPr>
        <w:spacing w:after="0" w:line="360" w:lineRule="auto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手机</w:t>
      </w:r>
    </w:p>
    <w:p w14:paraId="4248B94A" w14:textId="77777777" w:rsidR="004D6624" w:rsidRDefault="00BC1750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一台安装有微信7.0及其以上的智能手机，并能上网。</w:t>
      </w:r>
    </w:p>
    <w:p w14:paraId="7AF91B74" w14:textId="77777777" w:rsidR="004D6624" w:rsidRDefault="00BC1750">
      <w:pPr>
        <w:spacing w:after="0" w:line="360" w:lineRule="auto"/>
        <w:rPr>
          <w:rFonts w:ascii="微软雅黑" w:eastAsia="微软雅黑" w:hAnsi="微软雅黑"/>
          <w:i/>
          <w:iCs/>
          <w:sz w:val="28"/>
          <w:szCs w:val="28"/>
        </w:rPr>
      </w:pPr>
      <w:r>
        <w:rPr>
          <w:rFonts w:ascii="微软雅黑" w:eastAsia="微软雅黑" w:hAnsi="微软雅黑" w:hint="eastAsia"/>
          <w:i/>
          <w:iCs/>
          <w:sz w:val="28"/>
          <w:szCs w:val="28"/>
        </w:rPr>
        <w:t>重要说明：</w:t>
      </w:r>
    </w:p>
    <w:p w14:paraId="419F2D99" w14:textId="77777777" w:rsidR="004D6624" w:rsidRDefault="00BC1750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面试时，摄像头需要能够拍摄到参评人员本人，需要确保前置摄像头可用。</w:t>
      </w:r>
    </w:p>
    <w:p w14:paraId="12A5152F" w14:textId="77777777" w:rsidR="004D6624" w:rsidRDefault="00BC1750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使用有线耳机。</w:t>
      </w:r>
    </w:p>
    <w:p w14:paraId="622A744E" w14:textId="77777777" w:rsidR="004D6624" w:rsidRDefault="00BC1750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请不要使用外置扬声器（如外接喇叭），使用外置扬声器可能产生回声，影响面试。</w:t>
      </w:r>
    </w:p>
    <w:p w14:paraId="11BCB213" w14:textId="77777777" w:rsidR="004D6624" w:rsidRDefault="00BC1750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在屏幕分辨率达标的情况下，如果无法正常显示网站内容，请检查显示缩放是否设置超过 100%。</w:t>
      </w:r>
    </w:p>
    <w:p w14:paraId="0F083F4C" w14:textId="77777777" w:rsidR="004D6624" w:rsidRDefault="00BC1750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 w14:paraId="4A710985" w14:textId="77777777" w:rsidR="004D6624" w:rsidRDefault="00BC1750">
      <w:pPr>
        <w:pStyle w:val="13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手机将用于副视角架设，请确保有充足的电量，并能上网。</w:t>
      </w:r>
    </w:p>
    <w:p w14:paraId="6D871505" w14:textId="77777777" w:rsidR="004D6624" w:rsidRDefault="00BC1750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4" w:name="_Toc121060815"/>
      <w:bookmarkStart w:id="5" w:name="_Toc121059967"/>
      <w:r>
        <w:rPr>
          <w:rFonts w:ascii="微软雅黑" w:eastAsia="微软雅黑" w:hAnsi="微软雅黑" w:hint="eastAsia"/>
          <w:b/>
          <w:bCs/>
          <w:sz w:val="32"/>
          <w:szCs w:val="32"/>
        </w:rPr>
        <w:t>1.2设备调试</w:t>
      </w:r>
      <w:bookmarkEnd w:id="4"/>
      <w:bookmarkEnd w:id="5"/>
    </w:p>
    <w:p w14:paraId="723E5B9F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视频面试需要开启摄像头、麦克风和扬声器，在面试前应当做好调试准备工作。面试系统提供相应的设备调试环境，参评人员登录面试系统即可进行设备调试。</w:t>
      </w:r>
    </w:p>
    <w:p w14:paraId="5D4DD7E0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6" w:name="_Toc121059968"/>
      <w:bookmarkStart w:id="7" w:name="_Toc121060816"/>
      <w:r>
        <w:rPr>
          <w:rFonts w:ascii="微软雅黑" w:eastAsia="微软雅黑" w:hAnsi="微软雅黑" w:hint="eastAsia"/>
          <w:b/>
          <w:bCs/>
          <w:sz w:val="32"/>
          <w:szCs w:val="32"/>
        </w:rPr>
        <w:t>1.2.1调试摄像头</w:t>
      </w:r>
      <w:bookmarkEnd w:id="6"/>
      <w:bookmarkEnd w:id="7"/>
    </w:p>
    <w:p w14:paraId="0E5F829F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参评人员打开面试系统后，在登录页面（中间右下方）可看到调试设备的按钮，如下图所示。参评人员可以点击“调试设备”按钮打开调试页面。</w:t>
      </w:r>
    </w:p>
    <w:p w14:paraId="0122C3DD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6D0F6F7" wp14:editId="299F3D25">
            <wp:extent cx="3145155" cy="539750"/>
            <wp:effectExtent l="19050" t="19050" r="1714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C0AE4F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iCs/>
          <w:sz w:val="28"/>
          <w:szCs w:val="28"/>
        </w:rPr>
        <w:lastRenderedPageBreak/>
        <w:t>注意事项</w:t>
      </w:r>
      <w:r>
        <w:rPr>
          <w:rFonts w:ascii="微软雅黑" w:eastAsia="微软雅黑" w:hAnsi="微软雅黑" w:hint="eastAsia"/>
          <w:sz w:val="28"/>
          <w:szCs w:val="28"/>
        </w:rPr>
        <w:t>：在点击调试设备前，请确保摄像头、麦克风已连接。同时，没有其它应用程序正在使用摄像头和麦克风。</w:t>
      </w:r>
    </w:p>
    <w:p w14:paraId="53EBC8F1" w14:textId="77777777" w:rsidR="004D6624" w:rsidRDefault="004D6624">
      <w:pPr>
        <w:spacing w:after="0" w:line="360" w:lineRule="auto"/>
        <w:rPr>
          <w:rFonts w:ascii="微软雅黑" w:eastAsia="微软雅黑" w:hAnsi="微软雅黑"/>
          <w:color w:val="FF0000"/>
          <w:sz w:val="28"/>
          <w:szCs w:val="28"/>
        </w:rPr>
      </w:pPr>
    </w:p>
    <w:p w14:paraId="1788AC65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如果首次使用，系统会弹出设备授权框，系统会显示如下图所示的提示信息。</w:t>
      </w:r>
    </w:p>
    <w:p w14:paraId="714A4A99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CF97EFE" wp14:editId="6A89CC35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1CBA5B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您需要在左上角弹出的授权框中点击“允许”按钮。在摄像头和麦克风允许访问后，您可以看到视频画面，如下图所示。</w:t>
      </w:r>
    </w:p>
    <w:p w14:paraId="4B2608C1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36C09B6" wp14:editId="22BD59A5">
            <wp:extent cx="2767330" cy="2011680"/>
            <wp:effectExtent l="19050" t="19050" r="1397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80" cy="20137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2AA9D6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如果能看到实时画面，那说明摄像头已可以正常使用。如果无法看到实时画面，请检查摄像头是否已正确连接，或者摄像头是否可以正常使用。</w:t>
      </w:r>
    </w:p>
    <w:p w14:paraId="38C2226D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iCs/>
          <w:sz w:val="28"/>
          <w:szCs w:val="28"/>
        </w:rPr>
        <w:t>注意事项</w:t>
      </w:r>
      <w:r>
        <w:rPr>
          <w:rFonts w:ascii="微软雅黑" w:eastAsia="微软雅黑" w:hAnsi="微软雅黑" w:hint="eastAsia"/>
          <w:sz w:val="28"/>
          <w:szCs w:val="28"/>
        </w:rPr>
        <w:t>：请使用能拍摄到您本人画面的摄像头进行调试。</w:t>
      </w:r>
    </w:p>
    <w:p w14:paraId="0AAF8578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8" w:name="_Toc121059969"/>
      <w:bookmarkStart w:id="9" w:name="_Toc121060817"/>
      <w:r>
        <w:rPr>
          <w:rFonts w:ascii="微软雅黑" w:eastAsia="微软雅黑" w:hAnsi="微软雅黑" w:hint="eastAsia"/>
          <w:b/>
          <w:bCs/>
          <w:sz w:val="32"/>
          <w:szCs w:val="32"/>
        </w:rPr>
        <w:t>1.2.2调试麦克风和扬声器</w:t>
      </w:r>
      <w:bookmarkEnd w:id="8"/>
      <w:bookmarkEnd w:id="9"/>
    </w:p>
    <w:p w14:paraId="0AA00638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完成摄像头调试后，可以对麦克风和扬声器进行调试。</w:t>
      </w:r>
    </w:p>
    <w:p w14:paraId="381B399B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524D034" wp14:editId="00543CC0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7DD00B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调试分为两步，先录音，后回放，具体步骤如下。</w:t>
      </w:r>
    </w:p>
    <w:p w14:paraId="00A2FC95" w14:textId="77777777" w:rsidR="004D6624" w:rsidRDefault="00BC1750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07C097A8" w14:textId="77777777" w:rsidR="004D6624" w:rsidRDefault="00BC1750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0286AC01" w14:textId="77777777" w:rsidR="004D6624" w:rsidRDefault="00BC175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  <w:sz w:val="32"/>
          <w:szCs w:val="32"/>
        </w:rPr>
      </w:pPr>
      <w:bookmarkStart w:id="10" w:name="_Toc121059970"/>
      <w:r>
        <w:rPr>
          <w:rFonts w:ascii="微软雅黑" w:eastAsia="微软雅黑" w:hAnsi="微软雅黑" w:hint="eastAsia"/>
          <w:b/>
          <w:bCs/>
          <w:sz w:val="32"/>
          <w:szCs w:val="32"/>
        </w:rPr>
        <w:t>1.2.2.1 摄像头和麦克风被屏蔽如何解决？</w:t>
      </w:r>
      <w:bookmarkEnd w:id="10"/>
    </w:p>
    <w:p w14:paraId="0381422D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如果未授权面试系统使用摄像头和麦克风，将看到如下图所示的提示信息。</w:t>
      </w:r>
    </w:p>
    <w:p w14:paraId="10D45CBB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AAB4DC5" wp14:editId="58D34500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F63061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请根据提示信息上的操作指令开启摄像头和麦克风，开启后可以点击“刷新”查看。</w:t>
      </w:r>
    </w:p>
    <w:p w14:paraId="28AABFE6" w14:textId="77777777" w:rsidR="004D6624" w:rsidRDefault="00BC175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  <w:sz w:val="32"/>
          <w:szCs w:val="32"/>
        </w:rPr>
      </w:pPr>
      <w:bookmarkStart w:id="11" w:name="_Toc121059971"/>
      <w:r>
        <w:rPr>
          <w:rFonts w:ascii="微软雅黑" w:eastAsia="微软雅黑" w:hAnsi="微软雅黑" w:hint="eastAsia"/>
          <w:b/>
          <w:bCs/>
          <w:sz w:val="32"/>
          <w:szCs w:val="32"/>
        </w:rPr>
        <w:t>1.2.2.2Windows10或 Windows8/8.1中摄像头和麦克风被屏蔽如何解决？</w:t>
      </w:r>
      <w:bookmarkEnd w:id="11"/>
    </w:p>
    <w:p w14:paraId="3990990C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如果操作系统为 Windows10或 </w:t>
      </w:r>
      <w:r>
        <w:rPr>
          <w:rFonts w:ascii="微软雅黑" w:eastAsia="微软雅黑" w:hAnsi="微软雅黑"/>
          <w:sz w:val="28"/>
          <w:szCs w:val="28"/>
        </w:rPr>
        <w:t>Windows 8/8.1</w:t>
      </w:r>
      <w:r>
        <w:rPr>
          <w:rFonts w:ascii="微软雅黑" w:eastAsia="微软雅黑" w:hAnsi="微软雅黑" w:hint="eastAsia"/>
          <w:sz w:val="28"/>
          <w:szCs w:val="28"/>
        </w:rPr>
        <w:t>，根据 1.2.2.1节中的步骤操作后依然无法解决，请尝试以下步骤。</w:t>
      </w:r>
    </w:p>
    <w:p w14:paraId="7B4C2790" w14:textId="77777777" w:rsidR="004D6624" w:rsidRDefault="00BC1750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点击“开始”菜单 </w:t>
      </w:r>
      <w:r>
        <w:rPr>
          <w:rFonts w:ascii="微软雅黑" w:eastAsia="微软雅黑" w:hAnsi="微软雅黑"/>
          <w:sz w:val="28"/>
          <w:szCs w:val="28"/>
        </w:rPr>
        <w:sym w:font="Wingdings" w:char="F0E0"/>
      </w:r>
      <w:r>
        <w:rPr>
          <w:rFonts w:ascii="微软雅黑" w:eastAsia="微软雅黑" w:hAnsi="微软雅黑" w:hint="eastAsia"/>
          <w:sz w:val="28"/>
          <w:szCs w:val="28"/>
        </w:rPr>
        <w:t>打开“设置”。</w:t>
      </w:r>
    </w:p>
    <w:p w14:paraId="3396C715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C0AEF56" wp14:editId="0A8C8405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04F90" w14:textId="77777777" w:rsidR="004D6624" w:rsidRDefault="004D6624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</w:p>
    <w:p w14:paraId="1BD92679" w14:textId="77777777" w:rsidR="004D6624" w:rsidRDefault="00BC1750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点击“隐私”</w:t>
      </w:r>
      <w:r>
        <w:rPr>
          <w:rFonts w:ascii="微软雅黑" w:eastAsia="微软雅黑" w:hAnsi="微软雅黑"/>
          <w:sz w:val="28"/>
          <w:szCs w:val="28"/>
        </w:rPr>
        <w:sym w:font="Wingdings" w:char="F0E0"/>
      </w:r>
      <w:r>
        <w:rPr>
          <w:rFonts w:ascii="微软雅黑" w:eastAsia="微软雅黑" w:hAnsi="微软雅黑" w:hint="eastAsia"/>
          <w:sz w:val="28"/>
          <w:szCs w:val="28"/>
        </w:rPr>
        <w:t>点击左侧菜单“相机”。</w:t>
      </w:r>
    </w:p>
    <w:p w14:paraId="74A5BDA8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BB17C1F" wp14:editId="72F395F6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69BDBC" w14:textId="77777777" w:rsidR="004D6624" w:rsidRDefault="00BC1750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确保“允许在此设备上访问相机”已打开，若未打开，请点击“更改”按钮来打开。</w:t>
      </w:r>
    </w:p>
    <w:p w14:paraId="14A097C3" w14:textId="77777777" w:rsidR="004D6624" w:rsidRDefault="00BC1750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确保“允许应用访问你的相机”已打开，若未打开，请打开对应的开关。</w:t>
      </w:r>
    </w:p>
    <w:p w14:paraId="6FEACBBC" w14:textId="77777777" w:rsidR="004D6624" w:rsidRDefault="00BC1750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确保“允许桌面应用访问你的相机”已打开，若未打开，请打开对应的开关，如下图所示。</w:t>
      </w:r>
    </w:p>
    <w:p w14:paraId="1D96D878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5CD035E" wp14:editId="2506F083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FB4019" w14:textId="77777777" w:rsidR="004D6624" w:rsidRDefault="00BC1750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点击左侧菜单“麦克风”。</w:t>
      </w:r>
    </w:p>
    <w:p w14:paraId="47D6C404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16459062" wp14:editId="05C0BB53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2AAB7E" w14:textId="77777777" w:rsidR="004D6624" w:rsidRDefault="00BC1750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确保“允许在此设备上访问麦克风”已打开，若未打开，请点击“更改”按钮来打开。</w:t>
      </w:r>
    </w:p>
    <w:p w14:paraId="2101B2AE" w14:textId="77777777" w:rsidR="004D6624" w:rsidRDefault="00BC1750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确保“允许应用访问你的麦克风”已打开，若未打开，请打开对应的开关。</w:t>
      </w:r>
    </w:p>
    <w:p w14:paraId="59306FA3" w14:textId="77777777" w:rsidR="004D6624" w:rsidRDefault="00BC1750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确保“允许桌面应用访问你的麦克风”已打开，若未打开，请打开对应的开关，如下图所示。</w:t>
      </w:r>
    </w:p>
    <w:p w14:paraId="3237A36C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DDF09B6" wp14:editId="00846B8E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852C98" w14:textId="77777777" w:rsidR="004D6624" w:rsidRDefault="00BC175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  <w:sz w:val="32"/>
          <w:szCs w:val="32"/>
        </w:rPr>
      </w:pPr>
      <w:bookmarkStart w:id="12" w:name="_Toc121059972"/>
      <w:r>
        <w:rPr>
          <w:rFonts w:ascii="微软雅黑" w:eastAsia="微软雅黑" w:hAnsi="微软雅黑" w:hint="eastAsia"/>
          <w:b/>
          <w:bCs/>
          <w:sz w:val="32"/>
          <w:szCs w:val="32"/>
        </w:rPr>
        <w:t>1.2.2.3 切换摄像头、麦克风、扬声器</w:t>
      </w:r>
      <w:bookmarkEnd w:id="12"/>
    </w:p>
    <w:p w14:paraId="5F0C8C33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如果具有多个摄像头 和/或 麦克风 和/或 扬声器，可以根据需要在设备间进行切换。</w:t>
      </w:r>
    </w:p>
    <w:p w14:paraId="7F6B5737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13" w:name="_Toc121059973"/>
      <w:bookmarkStart w:id="14" w:name="_Toc121060818"/>
      <w:r>
        <w:rPr>
          <w:rFonts w:ascii="微软雅黑" w:eastAsia="微软雅黑" w:hAnsi="微软雅黑" w:hint="eastAsia"/>
          <w:b/>
          <w:bCs/>
          <w:sz w:val="32"/>
          <w:szCs w:val="32"/>
        </w:rPr>
        <w:t>1.2.3检测网络环境</w:t>
      </w:r>
      <w:bookmarkEnd w:id="13"/>
      <w:bookmarkEnd w:id="14"/>
    </w:p>
    <w:p w14:paraId="53FDDF40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完成麦克风和扬声器调试后，需要检测网络环境。</w:t>
      </w:r>
    </w:p>
    <w:p w14:paraId="4D6A8745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31ED14B" wp14:editId="0050189F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D446EC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如果网络检测结果为“网络连接正常”，则表明可以正常进行面试，否则无法正常面试。</w:t>
      </w:r>
    </w:p>
    <w:p w14:paraId="0CB191F2" w14:textId="77777777" w:rsidR="004D6624" w:rsidRDefault="00BC175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  <w:sz w:val="32"/>
          <w:szCs w:val="32"/>
        </w:rPr>
      </w:pPr>
      <w:bookmarkStart w:id="15" w:name="_Toc121059974"/>
      <w:r>
        <w:rPr>
          <w:rFonts w:ascii="微软雅黑" w:eastAsia="微软雅黑" w:hAnsi="微软雅黑" w:hint="eastAsia"/>
          <w:b/>
          <w:bCs/>
          <w:sz w:val="32"/>
          <w:szCs w:val="32"/>
        </w:rPr>
        <w:t>1.2.3.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1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视频面试对网络有什么要求？</w:t>
      </w:r>
      <w:bookmarkEnd w:id="15"/>
    </w:p>
    <w:p w14:paraId="1338ABF6" w14:textId="77777777" w:rsidR="004D6624" w:rsidRDefault="00BC1750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网络带宽：无特殊情况下，网络下行带宽 ≥ </w:t>
      </w:r>
      <w:r>
        <w:rPr>
          <w:rFonts w:ascii="微软雅黑" w:eastAsia="微软雅黑" w:hAnsi="微软雅黑"/>
          <w:sz w:val="28"/>
          <w:szCs w:val="28"/>
        </w:rPr>
        <w:t>10Mbsp</w:t>
      </w:r>
      <w:r>
        <w:rPr>
          <w:rFonts w:ascii="微软雅黑" w:eastAsia="微软雅黑" w:hAnsi="微软雅黑" w:hint="eastAsia"/>
          <w:sz w:val="28"/>
          <w:szCs w:val="28"/>
        </w:rPr>
        <w:t xml:space="preserve"> 且 上行带宽 ≥ 2Mbps，通常 4G网络环境可满足带宽要求。</w:t>
      </w:r>
    </w:p>
    <w:p w14:paraId="0029B4F1" w14:textId="77777777" w:rsidR="004D6624" w:rsidRDefault="00BC1750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请确保调试环境与正式面试时的环境一致。</w:t>
      </w:r>
    </w:p>
    <w:p w14:paraId="5B0F3A58" w14:textId="77777777" w:rsidR="004D6624" w:rsidRDefault="00BC1750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建议使用有线网络。如果使用无线网络，则务必确保无线信号良好。</w:t>
      </w:r>
    </w:p>
    <w:p w14:paraId="723E3608" w14:textId="77777777" w:rsidR="004D6624" w:rsidRDefault="00BC1750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不要使用的公共无线网络，如机场、火车站等地提供的免费 Wi-Fi。</w:t>
      </w:r>
    </w:p>
    <w:p w14:paraId="57ABC6FE" w14:textId="77777777" w:rsidR="004D6624" w:rsidRDefault="00BC175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  <w:sz w:val="32"/>
          <w:szCs w:val="32"/>
        </w:rPr>
      </w:pPr>
      <w:bookmarkStart w:id="16" w:name="_Toc121059975"/>
      <w:r>
        <w:rPr>
          <w:rFonts w:ascii="微软雅黑" w:eastAsia="微软雅黑" w:hAnsi="微软雅黑" w:hint="eastAsia"/>
          <w:b/>
          <w:bCs/>
          <w:sz w:val="32"/>
          <w:szCs w:val="32"/>
        </w:rPr>
        <w:t>1.2.3.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2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网络检测异常如何解决？</w:t>
      </w:r>
      <w:bookmarkEnd w:id="16"/>
    </w:p>
    <w:p w14:paraId="73FDE24D" w14:textId="77777777" w:rsidR="004D6624" w:rsidRDefault="00BC1750" w:rsidP="0099606D">
      <w:pPr>
        <w:spacing w:after="0" w:line="360" w:lineRule="auto"/>
        <w:ind w:firstLineChars="100" w:firstLine="28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遇到网络检测结果为异常时，按以下步骤进行解决。</w:t>
      </w:r>
    </w:p>
    <w:p w14:paraId="6DDF909E" w14:textId="77777777" w:rsidR="004D6624" w:rsidRDefault="00BC1750">
      <w:pPr>
        <w:pStyle w:val="11"/>
        <w:spacing w:after="0" w:line="360" w:lineRule="auto"/>
        <w:ind w:left="360"/>
        <w:rPr>
          <w:rFonts w:ascii="微软雅黑" w:eastAsia="微软雅黑" w:hAnsi="微软雅黑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确认当前环境是否为面试当天的环境。如果不是则需要更换环境后重新检测。</w:t>
      </w:r>
      <w:r>
        <w:rPr>
          <w:rFonts w:ascii="微软雅黑" w:eastAsia="微软雅黑" w:hAnsi="微软雅黑" w:hint="eastAsia"/>
          <w:iCs/>
          <w:sz w:val="28"/>
          <w:szCs w:val="28"/>
        </w:rPr>
        <w:t>重要说明</w:t>
      </w:r>
      <w:r>
        <w:rPr>
          <w:rFonts w:ascii="微软雅黑" w:eastAsia="微软雅黑" w:hAnsi="微软雅黑" w:hint="eastAsia"/>
          <w:sz w:val="28"/>
          <w:szCs w:val="28"/>
        </w:rPr>
        <w:t>：如果设备调试环境与面试当天环境不一致时，即使网络检测通过，也无法确保面试当天的网络正常。</w:t>
      </w:r>
    </w:p>
    <w:p w14:paraId="34BBE5ED" w14:textId="44D759B9" w:rsidR="004D6624" w:rsidRDefault="00BC1750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44"/>
          <w:szCs w:val="44"/>
        </w:rPr>
      </w:pPr>
      <w:bookmarkStart w:id="17" w:name="_Toc121059976"/>
      <w:bookmarkStart w:id="18" w:name="_Toc121060819"/>
      <w:r>
        <w:rPr>
          <w:rFonts w:ascii="微软雅黑" w:eastAsia="微软雅黑" w:hAnsi="微软雅黑" w:hint="eastAsia"/>
          <w:b/>
          <w:bCs/>
          <w:sz w:val="44"/>
          <w:szCs w:val="44"/>
        </w:rPr>
        <w:t>二、</w:t>
      </w:r>
      <w:r w:rsidR="00FE54CB">
        <w:rPr>
          <w:rFonts w:ascii="微软雅黑" w:eastAsia="微软雅黑" w:hAnsi="微软雅黑" w:hint="eastAsia"/>
          <w:b/>
          <w:bCs/>
          <w:sz w:val="44"/>
          <w:szCs w:val="44"/>
        </w:rPr>
        <w:t>面试</w:t>
      </w:r>
      <w:r>
        <w:rPr>
          <w:rFonts w:ascii="微软雅黑" w:eastAsia="微软雅黑" w:hAnsi="微软雅黑" w:hint="eastAsia"/>
          <w:b/>
          <w:bCs/>
          <w:sz w:val="44"/>
          <w:szCs w:val="44"/>
        </w:rPr>
        <w:t>答辩当天</w:t>
      </w:r>
      <w:bookmarkEnd w:id="17"/>
      <w:bookmarkEnd w:id="18"/>
    </w:p>
    <w:p w14:paraId="27707790" w14:textId="77777777" w:rsidR="004D6624" w:rsidRDefault="00BC1750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19" w:name="_Toc121060820"/>
      <w:bookmarkStart w:id="20" w:name="_Toc121059977"/>
      <w:r>
        <w:rPr>
          <w:rFonts w:ascii="微软雅黑" w:eastAsia="微软雅黑" w:hAnsi="微软雅黑" w:hint="eastAsia"/>
          <w:b/>
          <w:bCs/>
          <w:sz w:val="32"/>
          <w:szCs w:val="32"/>
        </w:rPr>
        <w:t>2.1准备工作</w:t>
      </w:r>
      <w:bookmarkEnd w:id="19"/>
      <w:bookmarkEnd w:id="20"/>
    </w:p>
    <w:p w14:paraId="20A78736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答辩当天，参评人员需要提前准备好以下各项工作。</w:t>
      </w:r>
    </w:p>
    <w:p w14:paraId="55FAE96C" w14:textId="77777777" w:rsidR="004D6624" w:rsidRDefault="00BC1750">
      <w:pPr>
        <w:pStyle w:val="1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一台台式机或笔记本电脑，具体设备要求参见 1.1节。</w:t>
      </w:r>
    </w:p>
    <w:p w14:paraId="15D9C707" w14:textId="77777777" w:rsidR="004D6624" w:rsidRDefault="00BC1750">
      <w:pPr>
        <w:pStyle w:val="1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根据报名时的证件类型，准备对应的身份证件原件。</w:t>
      </w:r>
    </w:p>
    <w:p w14:paraId="5EB51582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iCs/>
          <w:sz w:val="28"/>
          <w:szCs w:val="28"/>
        </w:rPr>
        <w:t>注意事项</w:t>
      </w:r>
      <w:r>
        <w:rPr>
          <w:rFonts w:ascii="微软雅黑" w:eastAsia="微软雅黑" w:hAnsi="微软雅黑" w:hint="eastAsia"/>
          <w:i/>
          <w:iCs/>
          <w:sz w:val="28"/>
          <w:szCs w:val="28"/>
        </w:rPr>
        <w:t>：</w:t>
      </w:r>
      <w:r>
        <w:rPr>
          <w:rFonts w:ascii="微软雅黑" w:eastAsia="微软雅黑" w:hAnsi="微软雅黑" w:hint="eastAsia"/>
          <w:sz w:val="28"/>
          <w:szCs w:val="28"/>
        </w:rPr>
        <w:t>如果使用笔记本电脑，请使用电源，以防电池耗尽影响面试。</w:t>
      </w:r>
    </w:p>
    <w:p w14:paraId="6406FE61" w14:textId="77777777" w:rsidR="004D6624" w:rsidRDefault="00BC1750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21" w:name="_Toc121060821"/>
      <w:bookmarkStart w:id="22" w:name="_Toc121059978"/>
      <w:r>
        <w:rPr>
          <w:rFonts w:ascii="微软雅黑" w:eastAsia="微软雅黑" w:hAnsi="微软雅黑" w:hint="eastAsia"/>
          <w:b/>
          <w:bCs/>
          <w:sz w:val="32"/>
          <w:szCs w:val="32"/>
        </w:rPr>
        <w:t>2.2面试流程</w:t>
      </w:r>
      <w:bookmarkEnd w:id="21"/>
      <w:bookmarkEnd w:id="22"/>
    </w:p>
    <w:p w14:paraId="7B59CD7D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1BCD39D8" wp14:editId="2B30E226">
            <wp:extent cx="6316980" cy="723900"/>
            <wp:effectExtent l="38100" t="0" r="6477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3F2D3716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23" w:name="_Toc121060822"/>
      <w:bookmarkStart w:id="24" w:name="_Toc121059979"/>
      <w:r>
        <w:rPr>
          <w:rFonts w:ascii="微软雅黑" w:eastAsia="微软雅黑" w:hAnsi="微软雅黑" w:hint="eastAsia"/>
          <w:b/>
          <w:bCs/>
          <w:sz w:val="32"/>
          <w:szCs w:val="32"/>
        </w:rPr>
        <w:t>2.2.1登录系统</w:t>
      </w:r>
      <w:bookmarkEnd w:id="23"/>
      <w:bookmarkEnd w:id="24"/>
    </w:p>
    <w:p w14:paraId="45FCA63C" w14:textId="2529B5D2" w:rsidR="006B6C26" w:rsidRDefault="00BC1750">
      <w:pPr>
        <w:spacing w:after="0" w:line="360" w:lineRule="auto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参评人员需使用谷歌浏览器登录</w:t>
      </w:r>
      <w:r w:rsidR="0099606D">
        <w:rPr>
          <w:rFonts w:ascii="微软雅黑" w:eastAsia="微软雅黑" w:hAnsi="微软雅黑" w:hint="eastAsia"/>
          <w:b/>
          <w:sz w:val="28"/>
          <w:szCs w:val="28"/>
        </w:rPr>
        <w:t>（可提前</w:t>
      </w:r>
      <w:r w:rsidR="00976B4F">
        <w:rPr>
          <w:rFonts w:ascii="微软雅黑" w:eastAsia="微软雅黑" w:hAnsi="微软雅黑" w:hint="eastAsia"/>
          <w:b/>
          <w:sz w:val="28"/>
          <w:szCs w:val="28"/>
        </w:rPr>
        <w:t>30</w:t>
      </w:r>
      <w:r w:rsidR="0099606D">
        <w:rPr>
          <w:rFonts w:ascii="微软雅黑" w:eastAsia="微软雅黑" w:hAnsi="微软雅黑" w:hint="eastAsia"/>
          <w:b/>
          <w:sz w:val="28"/>
          <w:szCs w:val="28"/>
        </w:rPr>
        <w:t>分钟登录进行实人认证）</w:t>
      </w:r>
    </w:p>
    <w:p w14:paraId="44A71870" w14:textId="4EFDCC05" w:rsidR="004D6624" w:rsidRDefault="00BC1750" w:rsidP="003E002B">
      <w:pPr>
        <w:spacing w:after="0" w:line="360" w:lineRule="auto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面试</w:t>
      </w:r>
      <w:r w:rsidR="00C71458">
        <w:rPr>
          <w:rFonts w:ascii="微软雅黑" w:eastAsia="微软雅黑" w:hAnsi="微软雅黑" w:hint="eastAsia"/>
          <w:b/>
          <w:sz w:val="28"/>
          <w:szCs w:val="28"/>
        </w:rPr>
        <w:t>答辩</w:t>
      </w:r>
      <w:r w:rsidR="00B324DC">
        <w:rPr>
          <w:rFonts w:ascii="微软雅黑" w:eastAsia="微软雅黑" w:hAnsi="微软雅黑" w:hint="eastAsia"/>
          <w:b/>
          <w:sz w:val="28"/>
          <w:szCs w:val="28"/>
        </w:rPr>
        <w:t>网</w:t>
      </w:r>
      <w:r>
        <w:rPr>
          <w:rFonts w:ascii="微软雅黑" w:eastAsia="微软雅黑" w:hAnsi="微软雅黑" w:hint="eastAsia"/>
          <w:b/>
          <w:sz w:val="28"/>
          <w:szCs w:val="28"/>
        </w:rPr>
        <w:t>址</w:t>
      </w:r>
      <w:r w:rsidR="006B6C26">
        <w:rPr>
          <w:rFonts w:ascii="微软雅黑" w:eastAsia="微软雅黑" w:hAnsi="微软雅黑" w:hint="eastAsia"/>
          <w:b/>
          <w:sz w:val="28"/>
          <w:szCs w:val="28"/>
        </w:rPr>
        <w:t>：</w:t>
      </w:r>
      <w:hyperlink r:id="rId26" w:history="1">
        <w:r w:rsidR="003E002B" w:rsidRPr="003E002B">
          <w:rPr>
            <w:rStyle w:val="ab"/>
            <w:rFonts w:ascii="微软雅黑" w:eastAsia="微软雅黑" w:hAnsi="微软雅黑"/>
            <w:b/>
            <w:sz w:val="28"/>
            <w:szCs w:val="28"/>
          </w:rPr>
          <w:t>https://c.yj.live/</w:t>
        </w:r>
      </w:hyperlink>
      <w:r w:rsidR="00E5768B" w:rsidRPr="00E5768B">
        <w:rPr>
          <w:rStyle w:val="ab"/>
          <w:rFonts w:ascii="微软雅黑" w:eastAsia="微软雅黑" w:hAnsi="微软雅黑"/>
          <w:b/>
          <w:sz w:val="28"/>
          <w:szCs w:val="28"/>
        </w:rPr>
        <w:t>59835206</w:t>
      </w:r>
    </w:p>
    <w:p w14:paraId="59616B89" w14:textId="5DE57ACF" w:rsidR="004D6624" w:rsidRDefault="003E002B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339CAF8" wp14:editId="2B2C4F28">
            <wp:extent cx="5486400" cy="26263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415D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请根据报名时的证件号码，选择证件类型，输入证件号码，完成输入后点击“登录”按钮。</w:t>
      </w:r>
    </w:p>
    <w:p w14:paraId="5943310D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25" w:name="_Toc121059980"/>
      <w:bookmarkStart w:id="26" w:name="_Toc121060823"/>
      <w:r>
        <w:rPr>
          <w:rFonts w:ascii="微软雅黑" w:eastAsia="微软雅黑" w:hAnsi="微软雅黑" w:hint="eastAsia"/>
          <w:b/>
          <w:bCs/>
          <w:sz w:val="32"/>
          <w:szCs w:val="32"/>
        </w:rPr>
        <w:t>2.2.2确认信息</w:t>
      </w:r>
      <w:bookmarkEnd w:id="25"/>
      <w:bookmarkEnd w:id="26"/>
    </w:p>
    <w:p w14:paraId="01BD9645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参评人员核对信息无误后点击“正确”按钮，如果信息有错误，需要点击“错误”按钮，并尽快联系主办方。</w:t>
      </w:r>
    </w:p>
    <w:p w14:paraId="613A80AC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D0952EF" wp14:editId="69BFA224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673BC1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27" w:name="_Toc121060824"/>
      <w:bookmarkStart w:id="28" w:name="_Toc121059981"/>
      <w:r>
        <w:rPr>
          <w:rFonts w:ascii="微软雅黑" w:eastAsia="微软雅黑" w:hAnsi="微软雅黑" w:hint="eastAsia"/>
          <w:b/>
          <w:bCs/>
          <w:sz w:val="32"/>
          <w:szCs w:val="32"/>
        </w:rPr>
        <w:t>2.2.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3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实人认证</w:t>
      </w:r>
      <w:bookmarkEnd w:id="27"/>
      <w:bookmarkEnd w:id="28"/>
    </w:p>
    <w:p w14:paraId="3F6C097F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参评人员首次进入面试系统，需要进行实人认证。实人认证流程如下图所示。</w:t>
      </w:r>
    </w:p>
    <w:p w14:paraId="2EB51153" w14:textId="77777777" w:rsidR="004D6624" w:rsidRDefault="00BC1750">
      <w:pPr>
        <w:pStyle w:val="ad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使用“居民身份证”的参评人员可以使用电脑或手机完成实人认证</w:t>
      </w:r>
    </w:p>
    <w:p w14:paraId="73665BDD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7BC4113" wp14:editId="0C197BBA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2EC3" w14:textId="77777777" w:rsidR="004D6624" w:rsidRDefault="00BC1750">
      <w:pPr>
        <w:pStyle w:val="ad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选择方式一（使用电脑完成认证），请根据系统提示操作实人认证</w:t>
      </w:r>
    </w:p>
    <w:p w14:paraId="6511C3E2" w14:textId="77777777" w:rsidR="004D6624" w:rsidRDefault="00BC1750">
      <w:pPr>
        <w:pStyle w:val="ad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8AC51EE" wp14:editId="15CFFC9E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9528" w14:textId="77777777" w:rsidR="004D6624" w:rsidRDefault="00BC1750">
      <w:pPr>
        <w:pStyle w:val="ad"/>
        <w:spacing w:after="0" w:line="360" w:lineRule="auto"/>
        <w:ind w:left="360" w:firstLineChars="0" w:firstLine="0"/>
        <w:contextualSpacing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选择方式二（使用手机完成认证），请使用本人手机打开微信 7.0（及以上），通过“扫一扫”功能扫描页面中显示的二维码，并按手机提示进行认证操作。</w:t>
      </w:r>
    </w:p>
    <w:p w14:paraId="602B1A7D" w14:textId="77777777" w:rsidR="004D6624" w:rsidRDefault="00BC1750">
      <w:pPr>
        <w:pStyle w:val="ad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671AF51D" wp14:editId="103A50D3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478F" w14:textId="77777777" w:rsidR="004D6624" w:rsidRDefault="00BC1750">
      <w:pPr>
        <w:spacing w:line="276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请参评人员务必在面试前完成实人认证，未完成实人认证或者实人认证失败的参评人员将无法进入面试。</w:t>
      </w:r>
    </w:p>
    <w:p w14:paraId="1908F1F9" w14:textId="77777777" w:rsidR="004D6624" w:rsidRPr="00047305" w:rsidRDefault="004D6624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</w:p>
    <w:p w14:paraId="073799B4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29" w:name="_Toc121059982"/>
      <w:bookmarkStart w:id="30" w:name="_Toc121060825"/>
      <w:r>
        <w:rPr>
          <w:rFonts w:ascii="微软雅黑" w:eastAsia="微软雅黑" w:hAnsi="微软雅黑" w:hint="eastAsia"/>
          <w:b/>
          <w:bCs/>
          <w:sz w:val="32"/>
          <w:szCs w:val="32"/>
        </w:rPr>
        <w:t>2.2.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4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进入面试</w:t>
      </w:r>
      <w:bookmarkEnd w:id="29"/>
      <w:bookmarkEnd w:id="30"/>
    </w:p>
    <w:p w14:paraId="7B10435D" w14:textId="2E2E9824" w:rsidR="004D6624" w:rsidRDefault="00BC1750">
      <w:pPr>
        <w:spacing w:after="0" w:line="36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参评人员在实人认证后，将看到“我的面试”列表。请注意区分</w:t>
      </w:r>
      <w:r w:rsidR="00C649B8">
        <w:rPr>
          <w:rFonts w:ascii="微软雅黑" w:eastAsia="微软雅黑" w:hAnsi="微软雅黑" w:hint="eastAsia"/>
          <w:sz w:val="28"/>
          <w:szCs w:val="28"/>
        </w:rPr>
        <w:t>联调联试</w:t>
      </w:r>
      <w:r>
        <w:rPr>
          <w:rFonts w:ascii="微软雅黑" w:eastAsia="微软雅黑" w:hAnsi="微软雅黑" w:hint="eastAsia"/>
          <w:sz w:val="28"/>
          <w:szCs w:val="28"/>
        </w:rPr>
        <w:t>场次和正考场次。注意事项：</w:t>
      </w:r>
      <w:r w:rsidR="00740BA7">
        <w:rPr>
          <w:rFonts w:ascii="微软雅黑" w:eastAsia="微软雅黑" w:hAnsi="微软雅黑" w:hint="eastAsia"/>
          <w:sz w:val="28"/>
          <w:szCs w:val="28"/>
        </w:rPr>
        <w:t>联调联试</w:t>
      </w:r>
      <w:r>
        <w:rPr>
          <w:rFonts w:ascii="微软雅黑" w:eastAsia="微软雅黑" w:hAnsi="微软雅黑" w:hint="eastAsia"/>
          <w:sz w:val="28"/>
          <w:szCs w:val="28"/>
        </w:rPr>
        <w:t>场次在1</w:t>
      </w:r>
      <w:r w:rsidR="00E5768B">
        <w:rPr>
          <w:rFonts w:ascii="微软雅黑" w:eastAsia="微软雅黑" w:hAnsi="微软雅黑"/>
          <w:sz w:val="28"/>
          <w:szCs w:val="28"/>
        </w:rPr>
        <w:t>1</w:t>
      </w:r>
      <w:r>
        <w:rPr>
          <w:rFonts w:ascii="微软雅黑" w:eastAsia="微软雅黑" w:hAnsi="微软雅黑" w:hint="eastAsia"/>
          <w:sz w:val="28"/>
          <w:szCs w:val="28"/>
        </w:rPr>
        <w:t>月</w:t>
      </w:r>
      <w:r w:rsidR="00E5768B">
        <w:rPr>
          <w:rFonts w:ascii="微软雅黑" w:eastAsia="微软雅黑" w:hAnsi="微软雅黑"/>
          <w:sz w:val="28"/>
          <w:szCs w:val="28"/>
        </w:rPr>
        <w:t>6</w:t>
      </w:r>
      <w:r>
        <w:rPr>
          <w:rFonts w:ascii="微软雅黑" w:eastAsia="微软雅黑" w:hAnsi="微软雅黑" w:hint="eastAsia"/>
          <w:sz w:val="28"/>
          <w:szCs w:val="28"/>
        </w:rPr>
        <w:t>日</w:t>
      </w:r>
      <w:r w:rsidR="00740BA7">
        <w:rPr>
          <w:rFonts w:ascii="微软雅黑" w:eastAsia="微软雅黑" w:hAnsi="微软雅黑" w:hint="eastAsia"/>
          <w:sz w:val="28"/>
          <w:szCs w:val="28"/>
        </w:rPr>
        <w:t>9</w:t>
      </w:r>
      <w:r w:rsidR="000E3FFD">
        <w:rPr>
          <w:rFonts w:ascii="微软雅黑" w:eastAsia="微软雅黑" w:hAnsi="微软雅黑" w:hint="eastAsia"/>
          <w:sz w:val="28"/>
          <w:szCs w:val="28"/>
        </w:rPr>
        <w:t>:</w:t>
      </w:r>
      <w:r w:rsidR="00740BA7">
        <w:rPr>
          <w:rFonts w:ascii="微软雅黑" w:eastAsia="微软雅黑" w:hAnsi="微软雅黑" w:hint="eastAsia"/>
          <w:sz w:val="28"/>
          <w:szCs w:val="28"/>
        </w:rPr>
        <w:t>3</w:t>
      </w:r>
      <w:r w:rsidR="000E3FFD">
        <w:rPr>
          <w:rFonts w:ascii="微软雅黑" w:eastAsia="微软雅黑" w:hAnsi="微软雅黑" w:hint="eastAsia"/>
          <w:sz w:val="28"/>
          <w:szCs w:val="28"/>
        </w:rPr>
        <w:t>0-17:30</w:t>
      </w:r>
      <w:r w:rsidR="006B6C26">
        <w:rPr>
          <w:rFonts w:ascii="微软雅黑" w:eastAsia="微软雅黑" w:hAnsi="微软雅黑" w:hint="eastAsia"/>
          <w:sz w:val="28"/>
          <w:szCs w:val="28"/>
        </w:rPr>
        <w:t>，</w:t>
      </w:r>
      <w:r>
        <w:rPr>
          <w:rFonts w:ascii="微软雅黑" w:eastAsia="微软雅黑" w:hAnsi="微软雅黑" w:hint="eastAsia"/>
          <w:sz w:val="28"/>
          <w:szCs w:val="28"/>
        </w:rPr>
        <w:t>模拟后会显示已结束，您面试当天只有正式场面试可点击进入。</w:t>
      </w:r>
    </w:p>
    <w:p w14:paraId="39F530BC" w14:textId="58D27978" w:rsidR="004D6624" w:rsidRDefault="0001169B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D8AD287" wp14:editId="4B57EA6A">
            <wp:extent cx="5486400" cy="4055554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7025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找到对应的面试，然后点击该面试右侧的“进入面试”按钮。</w:t>
      </w:r>
    </w:p>
    <w:p w14:paraId="64E9F8BB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31" w:name="_Toc121059983"/>
      <w:bookmarkStart w:id="32" w:name="_Toc121060826"/>
      <w:r>
        <w:rPr>
          <w:rFonts w:ascii="微软雅黑" w:eastAsia="微软雅黑" w:hAnsi="微软雅黑" w:hint="eastAsia"/>
          <w:b/>
          <w:bCs/>
          <w:sz w:val="32"/>
          <w:szCs w:val="32"/>
        </w:rPr>
        <w:t>2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.2.5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设备调试</w:t>
      </w:r>
      <w:bookmarkEnd w:id="31"/>
      <w:bookmarkEnd w:id="32"/>
    </w:p>
    <w:p w14:paraId="7EF80E19" w14:textId="77777777" w:rsidR="004D6624" w:rsidRDefault="00BC1750">
      <w:pPr>
        <w:pStyle w:val="a5"/>
        <w:kinsoku w:val="0"/>
        <w:overflowPunct w:val="0"/>
        <w:spacing w:line="362" w:lineRule="auto"/>
        <w:rPr>
          <w:rFonts w:hAnsi="微软雅黑"/>
          <w:spacing w:val="-1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进入面试，在面试步骤上，第一步“设备调试”，点击“设备调试”，参评人员可以检查以下三项内容：</w:t>
      </w:r>
    </w:p>
    <w:p w14:paraId="0D41D211" w14:textId="77777777" w:rsidR="004D6624" w:rsidRDefault="00BC1750">
      <w:pPr>
        <w:pStyle w:val="a5"/>
        <w:kinsoku w:val="0"/>
        <w:overflowPunct w:val="0"/>
        <w:spacing w:line="362" w:lineRule="auto"/>
        <w:rPr>
          <w:rFonts w:hAnsi="微软雅黑"/>
          <w:spacing w:val="-1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1）电脑端的摄像头画面是否正常且符合面试要求</w:t>
      </w:r>
    </w:p>
    <w:p w14:paraId="312488C1" w14:textId="77777777" w:rsidR="004D6624" w:rsidRDefault="00BC1750">
      <w:pPr>
        <w:pStyle w:val="a5"/>
        <w:kinsoku w:val="0"/>
        <w:overflowPunct w:val="0"/>
        <w:spacing w:line="362" w:lineRule="auto"/>
        <w:ind w:leftChars="45" w:left="99"/>
        <w:jc w:val="center"/>
        <w:rPr>
          <w:rFonts w:hAnsi="微软雅黑"/>
          <w:color w:val="FF0000"/>
          <w:spacing w:val="-1"/>
          <w:sz w:val="28"/>
          <w:szCs w:val="28"/>
        </w:rPr>
      </w:pPr>
      <w:r>
        <w:rPr>
          <w:rFonts w:hAnsi="微软雅黑"/>
          <w:noProof/>
          <w:color w:val="FF0000"/>
          <w:spacing w:val="-1"/>
          <w:sz w:val="28"/>
          <w:szCs w:val="28"/>
        </w:rPr>
        <w:drawing>
          <wp:inline distT="0" distB="0" distL="0" distR="0" wp14:anchorId="1134BB1D" wp14:editId="2EFB0953">
            <wp:extent cx="2604135" cy="2886075"/>
            <wp:effectExtent l="57150" t="0" r="62865" b="10477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43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14:paraId="619F1EE4" w14:textId="77777777" w:rsidR="004D6624" w:rsidRDefault="00BC1750">
      <w:pPr>
        <w:pStyle w:val="a5"/>
        <w:kinsoku w:val="0"/>
        <w:overflowPunct w:val="0"/>
        <w:spacing w:line="362" w:lineRule="auto"/>
        <w:ind w:leftChars="45" w:left="99"/>
        <w:jc w:val="center"/>
        <w:rPr>
          <w:rFonts w:hAnsi="微软雅黑"/>
          <w:spacing w:val="-1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主摄像头标准：正脸照射，覆盖胸部以上至头顶。</w:t>
      </w:r>
    </w:p>
    <w:p w14:paraId="3070F54F" w14:textId="77777777" w:rsidR="004D6624" w:rsidRDefault="00BC1750">
      <w:pPr>
        <w:pStyle w:val="a5"/>
        <w:kinsoku w:val="0"/>
        <w:overflowPunct w:val="0"/>
        <w:spacing w:line="362" w:lineRule="auto"/>
        <w:rPr>
          <w:rFonts w:hAnsi="微软雅黑"/>
          <w:b/>
          <w:color w:val="FF0000"/>
          <w:spacing w:val="-1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2）测试面试设备的麦克风和扬声器是否正常可用，请使用有线耳机，无线蓝牙耳机不被允许。</w:t>
      </w:r>
    </w:p>
    <w:p w14:paraId="787FA16D" w14:textId="77777777" w:rsidR="004D6624" w:rsidRDefault="00BC1750">
      <w:pPr>
        <w:pStyle w:val="a5"/>
        <w:kinsoku w:val="0"/>
        <w:overflowPunct w:val="0"/>
        <w:spacing w:line="362" w:lineRule="auto"/>
        <w:ind w:right="117"/>
        <w:rPr>
          <w:rFonts w:hAnsi="微软雅黑"/>
          <w:b/>
          <w:sz w:val="28"/>
          <w:szCs w:val="28"/>
        </w:rPr>
      </w:pPr>
      <w:r>
        <w:rPr>
          <w:rFonts w:hAnsi="微软雅黑"/>
          <w:spacing w:val="-1"/>
          <w:sz w:val="28"/>
          <w:szCs w:val="28"/>
        </w:rPr>
        <w:t xml:space="preserve">3) </w:t>
      </w:r>
      <w:r>
        <w:rPr>
          <w:rFonts w:hAnsi="微软雅黑" w:hint="eastAsia"/>
          <w:spacing w:val="-1"/>
          <w:sz w:val="28"/>
          <w:szCs w:val="28"/>
        </w:rPr>
        <w:t>请不要使用外置扬声器（如外接喇叭），使用外置扬声器可能产生回声，影响面试</w:t>
      </w:r>
      <w:r>
        <w:rPr>
          <w:rFonts w:hAnsi="微软雅黑" w:hint="eastAsia"/>
          <w:b/>
          <w:sz w:val="28"/>
          <w:szCs w:val="28"/>
        </w:rPr>
        <w:t>。</w:t>
      </w:r>
    </w:p>
    <w:p w14:paraId="5360C89C" w14:textId="77777777" w:rsidR="004D6624" w:rsidRDefault="00BC1750">
      <w:pPr>
        <w:pStyle w:val="a5"/>
        <w:kinsoku w:val="0"/>
        <w:overflowPunct w:val="0"/>
        <w:spacing w:line="362" w:lineRule="auto"/>
        <w:ind w:right="117"/>
        <w:rPr>
          <w:rFonts w:hAnsi="微软雅黑"/>
          <w:b/>
          <w:sz w:val="28"/>
          <w:szCs w:val="28"/>
        </w:rPr>
      </w:pPr>
      <w:r>
        <w:rPr>
          <w:rFonts w:hAnsi="微软雅黑"/>
          <w:spacing w:val="-1"/>
          <w:sz w:val="28"/>
          <w:szCs w:val="28"/>
        </w:rPr>
        <w:t>4</w:t>
      </w:r>
      <w:r>
        <w:rPr>
          <w:rFonts w:hAnsi="微软雅黑" w:hint="eastAsia"/>
          <w:spacing w:val="-1"/>
          <w:sz w:val="28"/>
          <w:szCs w:val="28"/>
        </w:rPr>
        <w:t>）检测考试设备所在的网络环境情况</w:t>
      </w:r>
    </w:p>
    <w:p w14:paraId="42FCE5CF" w14:textId="77777777" w:rsidR="004D6624" w:rsidRDefault="00BC1750">
      <w:pPr>
        <w:pStyle w:val="a5"/>
        <w:kinsoku w:val="0"/>
        <w:overflowPunct w:val="0"/>
        <w:spacing w:line="362" w:lineRule="auto"/>
        <w:rPr>
          <w:rFonts w:hAnsi="微软雅黑"/>
          <w:spacing w:val="-1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设备调试无异常后，勾选“我已知晓上述友情提示”并点击“关闭”。</w:t>
      </w:r>
    </w:p>
    <w:p w14:paraId="7B090791" w14:textId="77777777" w:rsidR="004D6624" w:rsidRDefault="00BC1750">
      <w:pPr>
        <w:pStyle w:val="a5"/>
        <w:kinsoku w:val="0"/>
        <w:overflowPunct w:val="0"/>
        <w:spacing w:line="362" w:lineRule="auto"/>
        <w:rPr>
          <w:rFonts w:hAnsi="微软雅黑"/>
          <w:spacing w:val="-1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请注意：面试设备必须配备有正常可用的摄像头与麦克风，才能参加考试。</w:t>
      </w:r>
    </w:p>
    <w:p w14:paraId="24744FEC" w14:textId="77777777" w:rsidR="004D6624" w:rsidRDefault="00BC1750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FA17B0F" wp14:editId="20FADA59">
            <wp:extent cx="5615940" cy="335280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C928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33" w:name="_Toc121060827"/>
      <w:bookmarkStart w:id="34" w:name="_Toc121059984"/>
      <w:r>
        <w:rPr>
          <w:rFonts w:ascii="微软雅黑" w:eastAsia="微软雅黑" w:hAnsi="微软雅黑" w:hint="eastAsia"/>
          <w:b/>
          <w:bCs/>
          <w:sz w:val="32"/>
          <w:szCs w:val="32"/>
        </w:rPr>
        <w:t>2.2.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5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确认事项</w:t>
      </w:r>
      <w:bookmarkEnd w:id="33"/>
      <w:bookmarkEnd w:id="34"/>
    </w:p>
    <w:p w14:paraId="0D73D4C2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在面试步骤页面上可以看到“确认事项”，点击“确认事项”可以查看到副视角对手机设备的要求。</w:t>
      </w:r>
    </w:p>
    <w:p w14:paraId="2FB5C60F" w14:textId="77777777" w:rsidR="004D6624" w:rsidRDefault="00BC1750">
      <w:pPr>
        <w:spacing w:after="0" w:line="360" w:lineRule="auto"/>
        <w:ind w:firstLineChars="500" w:firstLine="140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2975163" wp14:editId="121A20A1">
            <wp:extent cx="4187190" cy="29413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EE09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35" w:name="_Toc121060828"/>
      <w:bookmarkStart w:id="36" w:name="_Toc121059985"/>
      <w:r>
        <w:rPr>
          <w:rFonts w:ascii="微软雅黑" w:eastAsia="微软雅黑" w:hAnsi="微软雅黑" w:hint="eastAsia"/>
          <w:b/>
          <w:bCs/>
          <w:sz w:val="32"/>
          <w:szCs w:val="32"/>
        </w:rPr>
        <w:t>2.2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.6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查看须知</w:t>
      </w:r>
      <w:bookmarkEnd w:id="35"/>
      <w:bookmarkEnd w:id="36"/>
    </w:p>
    <w:p w14:paraId="0C67BF24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完成确认事项后，须查看面试须知，点击“阅读须知”按钮将显示面试须知内容。请认真阅读面试须知，完成后点击“我已认真阅读”按钮。</w:t>
      </w:r>
    </w:p>
    <w:p w14:paraId="031C82E7" w14:textId="2355DAE4" w:rsidR="004D6624" w:rsidRDefault="00552468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7689EED" wp14:editId="2FBB2E34">
            <wp:extent cx="5613400" cy="28155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7B95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37" w:name="_Toc121059986"/>
      <w:bookmarkStart w:id="38" w:name="_Toc121060829"/>
      <w:r>
        <w:rPr>
          <w:rFonts w:ascii="微软雅黑" w:eastAsia="微软雅黑" w:hAnsi="微软雅黑" w:hint="eastAsia"/>
          <w:b/>
          <w:bCs/>
          <w:sz w:val="32"/>
          <w:szCs w:val="32"/>
        </w:rPr>
        <w:t>2.2.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7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签署承诺</w:t>
      </w:r>
      <w:bookmarkEnd w:id="37"/>
      <w:bookmarkEnd w:id="38"/>
    </w:p>
    <w:p w14:paraId="7A4FEEA6" w14:textId="77777777" w:rsidR="004D6624" w:rsidRDefault="00BC175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 w14:paraId="202BE9DA" w14:textId="04BE84AC" w:rsidR="00D0287B" w:rsidRPr="00D0287B" w:rsidRDefault="00D0287B">
      <w:pPr>
        <w:rPr>
          <w:rFonts w:ascii="微软雅黑" w:eastAsia="微软雅黑" w:hAnsi="微软雅黑"/>
          <w:sz w:val="28"/>
          <w:szCs w:val="28"/>
        </w:rPr>
      </w:pPr>
    </w:p>
    <w:p w14:paraId="6783603F" w14:textId="77777777" w:rsidR="004D6624" w:rsidRDefault="00BC1750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52EB5F7" wp14:editId="4CD92F17">
            <wp:extent cx="5231027" cy="3469477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1052" cy="34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5C81" w14:textId="14C95264" w:rsidR="00D0287B" w:rsidRDefault="008D23FA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09C817B" wp14:editId="55113215">
            <wp:extent cx="6230620" cy="226893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7366" cy="22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3A29" w14:textId="77777777" w:rsidR="004D6624" w:rsidRDefault="004D6624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2794189A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39" w:name="_Toc121059987"/>
      <w:bookmarkStart w:id="40" w:name="_Toc121060830"/>
      <w:r>
        <w:rPr>
          <w:rFonts w:ascii="微软雅黑" w:eastAsia="微软雅黑" w:hAnsi="微软雅黑" w:hint="eastAsia"/>
          <w:b/>
          <w:bCs/>
          <w:sz w:val="32"/>
          <w:szCs w:val="32"/>
        </w:rPr>
        <w:t>2.2</w:t>
      </w:r>
      <w:r>
        <w:rPr>
          <w:rFonts w:ascii="微软雅黑" w:eastAsia="微软雅黑" w:hAnsi="微软雅黑"/>
          <w:b/>
          <w:bCs/>
          <w:sz w:val="32"/>
          <w:szCs w:val="32"/>
        </w:rPr>
        <w:t>.8 等待面试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/开启副视角</w:t>
      </w:r>
      <w:bookmarkStart w:id="41" w:name="_GoBack"/>
      <w:bookmarkEnd w:id="39"/>
      <w:bookmarkEnd w:id="40"/>
      <w:bookmarkEnd w:id="41"/>
    </w:p>
    <w:p w14:paraId="7780A063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在等待面试开始前，参评人员需要开启副视角。请按规定的时间提前开启副视角。</w:t>
      </w:r>
    </w:p>
    <w:p w14:paraId="1C95EB01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首先，参评人员点击“开启副视角”按钮，点击后显示如下图所示界面。</w:t>
      </w:r>
    </w:p>
    <w:p w14:paraId="3E6554B6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1B133BF2" wp14:editId="4BEF803D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ECDCFF" w14:textId="77777777" w:rsidR="00D52550" w:rsidRDefault="00D52550" w:rsidP="00D525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CC5AF6">
        <w:rPr>
          <w:rFonts w:ascii="微软雅黑" w:eastAsia="微软雅黑" w:hAnsi="微软雅黑" w:hint="eastAsia"/>
          <w:sz w:val="28"/>
          <w:szCs w:val="28"/>
        </w:rPr>
        <w:t>然后使用</w:t>
      </w:r>
      <w:r>
        <w:rPr>
          <w:rFonts w:ascii="微软雅黑" w:eastAsia="微软雅黑" w:hAnsi="微软雅黑" w:hint="eastAsia"/>
          <w:sz w:val="28"/>
          <w:szCs w:val="28"/>
        </w:rPr>
        <w:t>已开启飞行模式的</w:t>
      </w:r>
      <w:r w:rsidRPr="00CC5AF6">
        <w:rPr>
          <w:rFonts w:ascii="微软雅黑" w:eastAsia="微软雅黑" w:hAnsi="微软雅黑" w:hint="eastAsia"/>
          <w:sz w:val="28"/>
          <w:szCs w:val="28"/>
        </w:rPr>
        <w:t xml:space="preserve">手机打开微信 </w:t>
      </w:r>
      <w:r w:rsidRPr="00CC5AF6">
        <w:rPr>
          <w:rFonts w:ascii="微软雅黑" w:eastAsia="微软雅黑" w:hAnsi="微软雅黑"/>
          <w:sz w:val="28"/>
          <w:szCs w:val="28"/>
        </w:rPr>
        <w:t>7.0</w:t>
      </w:r>
      <w:r w:rsidRPr="00CC5AF6">
        <w:rPr>
          <w:rFonts w:ascii="微软雅黑" w:eastAsia="微软雅黑" w:hAnsi="微软雅黑" w:hint="eastAsia"/>
          <w:sz w:val="28"/>
          <w:szCs w:val="28"/>
        </w:rPr>
        <w:t>（及以上），通过“扫一扫”功能扫描界面中显示的二维码。扫码成功后，手机上会显示如下图所示页面，</w:t>
      </w:r>
      <w:r>
        <w:rPr>
          <w:rFonts w:ascii="微软雅黑" w:eastAsia="微软雅黑" w:hAnsi="微软雅黑" w:hint="eastAsia"/>
          <w:sz w:val="28"/>
          <w:szCs w:val="28"/>
        </w:rPr>
        <w:t>参评人员</w:t>
      </w:r>
      <w:r w:rsidRPr="00CC5AF6">
        <w:rPr>
          <w:rFonts w:ascii="微软雅黑" w:eastAsia="微软雅黑" w:hAnsi="微软雅黑" w:hint="eastAsia"/>
          <w:sz w:val="28"/>
          <w:szCs w:val="28"/>
        </w:rPr>
        <w:t>需要</w:t>
      </w:r>
      <w:r>
        <w:rPr>
          <w:rFonts w:ascii="微软雅黑" w:eastAsia="微软雅黑" w:hAnsi="微软雅黑" w:hint="eastAsia"/>
          <w:sz w:val="28"/>
          <w:szCs w:val="28"/>
        </w:rPr>
        <w:t>点击屏幕右上角“</w:t>
      </w:r>
      <w:r>
        <w:rPr>
          <w:rFonts w:ascii="微软雅黑" w:eastAsia="微软雅黑" w:hAnsi="微软雅黑"/>
          <w:sz w:val="28"/>
          <w:szCs w:val="28"/>
        </w:rPr>
        <w:t>…</w:t>
      </w:r>
      <w:r>
        <w:rPr>
          <w:rFonts w:ascii="微软雅黑" w:eastAsia="微软雅黑" w:hAnsi="微软雅黑" w:hint="eastAsia"/>
          <w:sz w:val="28"/>
          <w:szCs w:val="28"/>
        </w:rPr>
        <w:t>”按钮使用浏览器打开（苹果手机选择默认浏览器或safari浏览器打开即可，安卓手机选择chrome浏览器或3</w:t>
      </w:r>
      <w:r>
        <w:rPr>
          <w:rFonts w:ascii="微软雅黑" w:eastAsia="微软雅黑" w:hAnsi="微软雅黑"/>
          <w:sz w:val="28"/>
          <w:szCs w:val="28"/>
        </w:rPr>
        <w:t>60</w:t>
      </w:r>
      <w:r>
        <w:rPr>
          <w:rFonts w:ascii="微软雅黑" w:eastAsia="微软雅黑" w:hAnsi="微软雅黑" w:hint="eastAsia"/>
          <w:sz w:val="28"/>
          <w:szCs w:val="28"/>
        </w:rPr>
        <w:t>浏览器打开即可，请提前下载好相关浏览器程序并提前打开）。</w:t>
      </w:r>
    </w:p>
    <w:p w14:paraId="0AE6EE51" w14:textId="77777777" w:rsidR="00D52550" w:rsidRDefault="00D52550" w:rsidP="00D52550">
      <w:pPr>
        <w:spacing w:after="0" w:line="360" w:lineRule="auto"/>
        <w:ind w:firstLineChars="400" w:firstLine="112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DFE838F" wp14:editId="56B8CC4A">
            <wp:extent cx="1315085" cy="23879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2243" cy="245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8"/>
          <w:szCs w:val="28"/>
        </w:rPr>
        <w:t xml:space="preserve">                </w:t>
      </w:r>
      <w:r w:rsidRPr="00922B7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E94F2F7" wp14:editId="2F53542A">
            <wp:extent cx="1259840" cy="2355073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01" cy="23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5E6F" w14:textId="745ED5DC" w:rsidR="00D52550" w:rsidRPr="00595D36" w:rsidRDefault="00D52550" w:rsidP="00D52550">
      <w:pPr>
        <w:spacing w:after="0" w:line="360" w:lineRule="auto"/>
        <w:ind w:firstLineChars="800" w:firstLine="1680"/>
        <w:rPr>
          <w:rFonts w:ascii="微软雅黑" w:eastAsia="微软雅黑" w:hAnsi="微软雅黑"/>
          <w:sz w:val="21"/>
          <w:szCs w:val="21"/>
        </w:rPr>
      </w:pPr>
      <w:r w:rsidRPr="00595D36">
        <w:rPr>
          <w:rFonts w:ascii="微软雅黑" w:eastAsia="微软雅黑" w:hAnsi="微软雅黑" w:hint="eastAsia"/>
          <w:sz w:val="21"/>
          <w:szCs w:val="21"/>
        </w:rPr>
        <w:t>苹果手机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 xml:space="preserve">                                </w:t>
      </w:r>
      <w:r>
        <w:rPr>
          <w:rFonts w:ascii="微软雅黑" w:eastAsia="微软雅黑" w:hAnsi="微软雅黑" w:hint="eastAsia"/>
          <w:sz w:val="21"/>
          <w:szCs w:val="21"/>
        </w:rPr>
        <w:t>安卓手机</w:t>
      </w:r>
    </w:p>
    <w:p w14:paraId="44A0AD54" w14:textId="77777777" w:rsidR="00D52550" w:rsidRPr="00D959DA" w:rsidRDefault="00D52550" w:rsidP="00D52550">
      <w:pPr>
        <w:spacing w:after="0" w:line="36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浏览器打开链接后，</w:t>
      </w:r>
      <w:r w:rsidRPr="00CC5AF6">
        <w:rPr>
          <w:rFonts w:ascii="微软雅黑" w:eastAsia="微软雅黑" w:hAnsi="微软雅黑" w:hint="eastAsia"/>
          <w:sz w:val="28"/>
          <w:szCs w:val="28"/>
        </w:rPr>
        <w:t>手机上会显示如下图所示页面，</w:t>
      </w:r>
      <w:r>
        <w:rPr>
          <w:rFonts w:ascii="微软雅黑" w:eastAsia="微软雅黑" w:hAnsi="微软雅黑" w:hint="eastAsia"/>
          <w:sz w:val="28"/>
          <w:szCs w:val="28"/>
        </w:rPr>
        <w:t>参评人员</w:t>
      </w:r>
      <w:r w:rsidRPr="00CC5AF6">
        <w:rPr>
          <w:rFonts w:ascii="微软雅黑" w:eastAsia="微软雅黑" w:hAnsi="微软雅黑" w:hint="eastAsia"/>
          <w:sz w:val="28"/>
          <w:szCs w:val="28"/>
        </w:rPr>
        <w:t>需要</w:t>
      </w:r>
      <w:r>
        <w:rPr>
          <w:rFonts w:ascii="微软雅黑" w:eastAsia="微软雅黑" w:hAnsi="微软雅黑" w:hint="eastAsia"/>
          <w:sz w:val="28"/>
          <w:szCs w:val="28"/>
        </w:rPr>
        <w:t>将手机微信及其它无关程序关闭并</w:t>
      </w:r>
      <w:r w:rsidRPr="00CC5AF6">
        <w:rPr>
          <w:rFonts w:ascii="微软雅黑" w:eastAsia="微软雅黑" w:hAnsi="微软雅黑" w:hint="eastAsia"/>
          <w:sz w:val="28"/>
          <w:szCs w:val="28"/>
        </w:rPr>
        <w:t>按照</w:t>
      </w:r>
      <w:r>
        <w:rPr>
          <w:rFonts w:ascii="微软雅黑" w:eastAsia="微软雅黑" w:hAnsi="微软雅黑" w:hint="eastAsia"/>
          <w:sz w:val="28"/>
          <w:szCs w:val="28"/>
        </w:rPr>
        <w:t>浏览器</w:t>
      </w:r>
      <w:r w:rsidRPr="00CC5AF6">
        <w:rPr>
          <w:rFonts w:ascii="微软雅黑" w:eastAsia="微软雅黑" w:hAnsi="微软雅黑" w:hint="eastAsia"/>
          <w:sz w:val="28"/>
          <w:szCs w:val="28"/>
        </w:rPr>
        <w:t>页面上的说明</w:t>
      </w:r>
      <w:r>
        <w:rPr>
          <w:rFonts w:ascii="微软雅黑" w:eastAsia="微软雅黑" w:hAnsi="微软雅黑" w:hint="eastAsia"/>
          <w:sz w:val="28"/>
          <w:szCs w:val="28"/>
        </w:rPr>
        <w:t>进行副视角</w:t>
      </w:r>
      <w:r w:rsidRPr="00CC5AF6">
        <w:rPr>
          <w:rFonts w:ascii="微软雅黑" w:eastAsia="微软雅黑" w:hAnsi="微软雅黑" w:hint="eastAsia"/>
          <w:sz w:val="28"/>
          <w:szCs w:val="28"/>
        </w:rPr>
        <w:t>设置。</w:t>
      </w:r>
      <w:r w:rsidRPr="00C96B5D">
        <w:rPr>
          <w:rFonts w:ascii="微软雅黑" w:eastAsia="微软雅黑" w:hAnsi="微软雅黑" w:hint="eastAsia"/>
          <w:sz w:val="28"/>
          <w:szCs w:val="28"/>
        </w:rPr>
        <w:t>（</w:t>
      </w:r>
      <w:r>
        <w:rPr>
          <w:rFonts w:ascii="微软雅黑" w:eastAsia="微软雅黑" w:hAnsi="微软雅黑" w:hint="eastAsia"/>
          <w:sz w:val="28"/>
          <w:szCs w:val="28"/>
        </w:rPr>
        <w:t>副视角</w:t>
      </w:r>
      <w:r w:rsidRPr="00C96B5D">
        <w:rPr>
          <w:rFonts w:ascii="微软雅黑" w:eastAsia="微软雅黑" w:hAnsi="微软雅黑" w:hint="eastAsia"/>
          <w:sz w:val="28"/>
          <w:szCs w:val="28"/>
        </w:rPr>
        <w:t>开启后如有微信</w:t>
      </w:r>
      <w:r>
        <w:rPr>
          <w:rFonts w:ascii="微软雅黑" w:eastAsia="微软雅黑" w:hAnsi="微软雅黑" w:hint="eastAsia"/>
          <w:sz w:val="28"/>
          <w:szCs w:val="28"/>
        </w:rPr>
        <w:t>电话或其他占用摄像头的应用通知</w:t>
      </w:r>
      <w:r w:rsidRPr="00C96B5D">
        <w:rPr>
          <w:rFonts w:ascii="微软雅黑" w:eastAsia="微软雅黑" w:hAnsi="微软雅黑" w:hint="eastAsia"/>
          <w:sz w:val="28"/>
          <w:szCs w:val="28"/>
        </w:rPr>
        <w:t>会造成副视角中断）。</w:t>
      </w:r>
    </w:p>
    <w:p w14:paraId="632643A9" w14:textId="77777777" w:rsidR="00D52550" w:rsidRPr="00CC5AF6" w:rsidRDefault="00D52550" w:rsidP="00D525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CC5AF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E2AD570" wp14:editId="0C4AF645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A8DB3A" w14:textId="2B7AA083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参评人员开启副视角</w:t>
      </w:r>
      <w:r w:rsidR="00D52550">
        <w:rPr>
          <w:rFonts w:ascii="微软雅黑" w:eastAsia="微软雅黑" w:hAnsi="微软雅黑" w:hint="eastAsia"/>
          <w:sz w:val="28"/>
          <w:szCs w:val="28"/>
        </w:rPr>
        <w:t>链接</w:t>
      </w:r>
      <w:r>
        <w:rPr>
          <w:rFonts w:ascii="微软雅黑" w:eastAsia="微软雅黑" w:hAnsi="微软雅黑" w:hint="eastAsia"/>
          <w:sz w:val="28"/>
          <w:szCs w:val="28"/>
        </w:rPr>
        <w:t>后，需要按照页面上的说明进一步进行设置。</w:t>
      </w:r>
    </w:p>
    <w:p w14:paraId="1AEF2C7E" w14:textId="77777777" w:rsidR="004D6624" w:rsidRDefault="00BC1750">
      <w:pPr>
        <w:pStyle w:val="ad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首先需要点击“开启摄像头和麦克风”按钮，点击按钮可能会询问是否允许使用摄像头和/或麦克风，请务必选择允许使用。</w:t>
      </w:r>
    </w:p>
    <w:p w14:paraId="648AB13E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01C7182" wp14:editId="3E3B60A4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BE7EB3" w14:textId="7C936934" w:rsidR="004D6624" w:rsidRDefault="00BC1750">
      <w:pPr>
        <w:pStyle w:val="ad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接下来参评人员需要</w:t>
      </w:r>
      <w:r w:rsidR="00EC6FD2">
        <w:rPr>
          <w:rFonts w:ascii="微软雅黑" w:eastAsia="微软雅黑" w:hAnsi="微软雅黑" w:hint="eastAsia"/>
          <w:sz w:val="28"/>
          <w:szCs w:val="28"/>
        </w:rPr>
        <w:t>将手机按照</w:t>
      </w:r>
      <w:r>
        <w:rPr>
          <w:rFonts w:ascii="微软雅黑" w:eastAsia="微软雅黑" w:hAnsi="微软雅黑" w:hint="eastAsia"/>
          <w:sz w:val="28"/>
          <w:szCs w:val="28"/>
        </w:rPr>
        <w:t>上图所示的四个注意事项</w:t>
      </w:r>
      <w:r w:rsidR="00EC6FD2">
        <w:rPr>
          <w:rFonts w:ascii="微软雅黑" w:eastAsia="微软雅黑" w:hAnsi="微软雅黑" w:hint="eastAsia"/>
          <w:sz w:val="28"/>
          <w:szCs w:val="28"/>
        </w:rPr>
        <w:t>进行设置</w:t>
      </w:r>
      <w:r>
        <w:rPr>
          <w:rFonts w:ascii="微软雅黑" w:eastAsia="微软雅黑" w:hAnsi="微软雅黑" w:hint="eastAsia"/>
          <w:sz w:val="28"/>
          <w:szCs w:val="28"/>
        </w:rPr>
        <w:t>，并逐个点击确认，确认后每条事项后面的方框会被打勾。如果需要帮助，可以点击每条事项中的问号图标，点击后将会显示具体说明和操作步骤。</w:t>
      </w:r>
    </w:p>
    <w:p w14:paraId="220F7770" w14:textId="77777777" w:rsidR="004D6624" w:rsidRDefault="00BC1750">
      <w:pPr>
        <w:pStyle w:val="ad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需要特别注意是，通常情况下，在面试过程中参评人员不应当使用该手机。同时，手机应当按如下图所示进行摆放。</w:t>
      </w:r>
    </w:p>
    <w:p w14:paraId="4665D86E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F75A4F" wp14:editId="5A503D4C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34C7A14" wp14:editId="37F43991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DE82" w14:textId="77777777" w:rsidR="004D6624" w:rsidRDefault="004D6624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</w:p>
    <w:p w14:paraId="7061064D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F514386" wp14:editId="5B9828F8">
            <wp:extent cx="2527935" cy="2498090"/>
            <wp:effectExtent l="0" t="0" r="5715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168" cy="24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53BB973" w14:textId="2581D9A9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副摄像头标准：侧后方45°角放置，覆盖双手、写字台、电脑桌面</w:t>
      </w:r>
      <w:r w:rsidR="00EC6FD2">
        <w:rPr>
          <w:rFonts w:ascii="微软雅黑" w:eastAsia="微软雅黑" w:hAnsi="微软雅黑" w:hint="eastAsia"/>
          <w:sz w:val="28"/>
          <w:szCs w:val="28"/>
        </w:rPr>
        <w:t>。</w:t>
      </w:r>
    </w:p>
    <w:p w14:paraId="6F4645D2" w14:textId="35A21163" w:rsidR="004D6624" w:rsidRDefault="00BC1750">
      <w:pPr>
        <w:pStyle w:val="ad"/>
        <w:numPr>
          <w:ilvl w:val="0"/>
          <w:numId w:val="12"/>
        </w:numPr>
        <w:spacing w:after="0" w:line="360" w:lineRule="auto"/>
        <w:ind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参评人员座位1.5米范围内不得</w:t>
      </w:r>
      <w:r w:rsidR="00EC6FD2">
        <w:rPr>
          <w:rFonts w:ascii="微软雅黑" w:eastAsia="微软雅黑" w:hAnsi="微软雅黑" w:hint="eastAsia"/>
          <w:sz w:val="28"/>
          <w:szCs w:val="28"/>
        </w:rPr>
        <w:t>摆</w:t>
      </w:r>
      <w:r>
        <w:rPr>
          <w:rFonts w:ascii="微软雅黑" w:eastAsia="微软雅黑" w:hAnsi="微软雅黑" w:hint="eastAsia"/>
          <w:sz w:val="28"/>
          <w:szCs w:val="28"/>
        </w:rPr>
        <w:t>放任何书刊、报纸、资料、其他电子设备等。面试答辩期间视频背景必须是真实环境，不允许使用虚拟背景</w:t>
      </w:r>
      <w:r w:rsidR="00EC6FD2">
        <w:rPr>
          <w:rFonts w:ascii="微软雅黑" w:eastAsia="微软雅黑" w:hAnsi="微软雅黑" w:hint="eastAsia"/>
          <w:sz w:val="28"/>
          <w:szCs w:val="28"/>
        </w:rPr>
        <w:t>及</w:t>
      </w:r>
      <w:r>
        <w:rPr>
          <w:rFonts w:ascii="微软雅黑" w:eastAsia="微软雅黑" w:hAnsi="微软雅黑" w:hint="eastAsia"/>
          <w:sz w:val="28"/>
          <w:szCs w:val="28"/>
        </w:rPr>
        <w:t>更换视频背景。</w:t>
      </w:r>
    </w:p>
    <w:p w14:paraId="75F16958" w14:textId="77777777" w:rsidR="004D6624" w:rsidRDefault="00BC1750">
      <w:pPr>
        <w:pStyle w:val="ad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完成以上事项确认和设置后，点击“我已完成以上系统设置”按钮。点击按钮可能会询问是否允许使用摄像头和/或麦克风，请务必选择允许使用。</w:t>
      </w:r>
    </w:p>
    <w:p w14:paraId="5C984AB9" w14:textId="77777777" w:rsidR="00D52550" w:rsidRPr="00116388" w:rsidRDefault="00D52550" w:rsidP="00D52550">
      <w:pPr>
        <w:pStyle w:val="ad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eastAsia="微软雅黑" w:hAnsi="微软雅黑"/>
          <w:sz w:val="28"/>
          <w:szCs w:val="28"/>
        </w:rPr>
      </w:pPr>
      <w:r w:rsidRPr="00CC5AF6">
        <w:rPr>
          <w:rFonts w:ascii="微软雅黑" w:eastAsia="微软雅黑" w:hAnsi="微软雅黑" w:hint="eastAsia"/>
          <w:sz w:val="28"/>
          <w:szCs w:val="28"/>
        </w:rPr>
        <w:t>在新打开的页面中，</w:t>
      </w:r>
      <w:r>
        <w:rPr>
          <w:rFonts w:ascii="微软雅黑" w:eastAsia="微软雅黑" w:hAnsi="微软雅黑" w:hint="eastAsia"/>
          <w:sz w:val="28"/>
          <w:szCs w:val="28"/>
        </w:rPr>
        <w:t>参评人员</w:t>
      </w:r>
      <w:r w:rsidRPr="00CC5AF6">
        <w:rPr>
          <w:rFonts w:ascii="微软雅黑" w:eastAsia="微软雅黑" w:hAnsi="微软雅黑" w:hint="eastAsia"/>
          <w:sz w:val="28"/>
          <w:szCs w:val="28"/>
        </w:rPr>
        <w:t>可以点击“开启”按钮右侧的相机图标来切换手机的前置或后置摄像头</w:t>
      </w:r>
      <w:r>
        <w:rPr>
          <w:rFonts w:ascii="微软雅黑" w:eastAsia="微软雅黑" w:hAnsi="微软雅黑" w:hint="eastAsia"/>
          <w:sz w:val="28"/>
          <w:szCs w:val="28"/>
        </w:rPr>
        <w:t>（使用前置或后置摄像头均可开启副视角，切换前置或后置摄像头必须在点击“开启”前完成，开启后不可切换）</w:t>
      </w:r>
      <w:r w:rsidRPr="00CC5AF6">
        <w:rPr>
          <w:rFonts w:ascii="微软雅黑" w:eastAsia="微软雅黑" w:hAnsi="微软雅黑" w:hint="eastAsia"/>
          <w:sz w:val="28"/>
          <w:szCs w:val="28"/>
        </w:rPr>
        <w:t>，调整好摄像头并摆放好手机后，点击“开启”按钮。</w:t>
      </w:r>
    </w:p>
    <w:p w14:paraId="59778CF2" w14:textId="77777777" w:rsidR="00D52550" w:rsidRPr="00CC5AF6" w:rsidRDefault="00D52550" w:rsidP="00D525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11638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A6715C6" wp14:editId="3FBB426B">
            <wp:extent cx="1309105" cy="2396969"/>
            <wp:effectExtent l="0" t="0" r="571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5"/>
                    <a:stretch/>
                  </pic:blipFill>
                  <pic:spPr bwMode="auto">
                    <a:xfrm>
                      <a:off x="0" y="0"/>
                      <a:ext cx="1337161" cy="24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D6191" w14:textId="69F9DA87" w:rsidR="004D6624" w:rsidRDefault="004D6624" w:rsidP="00D525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</w:p>
    <w:p w14:paraId="1DC4BDBC" w14:textId="2E1E6FC4" w:rsidR="004D6624" w:rsidRDefault="00BC1750">
      <w:pPr>
        <w:pStyle w:val="ad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eastAsia="微软雅黑" w:hAnsi="微软雅黑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开启后，</w:t>
      </w:r>
      <w:r w:rsidRPr="00D52550">
        <w:rPr>
          <w:rFonts w:ascii="微软雅黑" w:eastAsia="微软雅黑" w:hAnsi="微软雅黑" w:hint="eastAsia"/>
          <w:sz w:val="28"/>
          <w:szCs w:val="28"/>
        </w:rPr>
        <w:t>页面底部的蓝色开启按钮会变成红色的“关闭”按钮，同时页面右上角会显示“监控开启中”。</w:t>
      </w:r>
    </w:p>
    <w:p w14:paraId="1B264B4E" w14:textId="4F040013" w:rsidR="00D52550" w:rsidRPr="00522828" w:rsidRDefault="00D52550" w:rsidP="00D52550">
      <w:pPr>
        <w:pStyle w:val="ad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  <w:color w:val="FF0000"/>
          <w:sz w:val="28"/>
          <w:szCs w:val="28"/>
        </w:rPr>
      </w:pPr>
      <w:r w:rsidRPr="00280FB2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783A8EC" wp14:editId="40F465A3">
            <wp:extent cx="1407781" cy="2564296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2"/>
                    <a:stretch/>
                  </pic:blipFill>
                  <pic:spPr bwMode="auto">
                    <a:xfrm>
                      <a:off x="0" y="0"/>
                      <a:ext cx="1426564" cy="25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FA8C5" w14:textId="77777777" w:rsidR="004D6624" w:rsidRDefault="00BC1750">
      <w:pPr>
        <w:pStyle w:val="ad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 w14:paraId="30EA4E61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95D0BB1" wp14:editId="39628926">
            <wp:extent cx="3696335" cy="2493010"/>
            <wp:effectExtent l="19050" t="19050" r="18415" b="215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493010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74955D" w14:textId="5F5A94A1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42" w:name="_Toc121059988"/>
      <w:bookmarkStart w:id="43" w:name="_Toc121060831"/>
      <w:r>
        <w:rPr>
          <w:rFonts w:ascii="微软雅黑" w:eastAsia="微软雅黑" w:hAnsi="微软雅黑" w:hint="eastAsia"/>
          <w:b/>
          <w:bCs/>
          <w:sz w:val="32"/>
          <w:szCs w:val="32"/>
        </w:rPr>
        <w:t>2</w:t>
      </w:r>
      <w:r>
        <w:rPr>
          <w:rFonts w:ascii="微软雅黑" w:eastAsia="微软雅黑" w:hAnsi="微软雅黑"/>
          <w:b/>
          <w:bCs/>
          <w:sz w:val="32"/>
          <w:szCs w:val="32"/>
        </w:rPr>
        <w:t>.2.9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进</w:t>
      </w:r>
      <w:r w:rsidR="00FE54CB">
        <w:rPr>
          <w:rFonts w:ascii="微软雅黑" w:eastAsia="微软雅黑" w:hAnsi="微软雅黑" w:hint="eastAsia"/>
          <w:b/>
          <w:bCs/>
          <w:sz w:val="32"/>
          <w:szCs w:val="32"/>
        </w:rPr>
        <w:t>入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面试</w:t>
      </w:r>
      <w:bookmarkEnd w:id="42"/>
      <w:bookmarkEnd w:id="43"/>
    </w:p>
    <w:p w14:paraId="0592C58A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1）根据页面上显示面试时间（如下图所示），请参评人员提前进入面试间等待。</w:t>
      </w:r>
    </w:p>
    <w:p w14:paraId="6AB0EDD0" w14:textId="2A19204F" w:rsidR="004D6624" w:rsidRDefault="00412D78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42FD5A2E" wp14:editId="0C79720D">
            <wp:extent cx="5486400" cy="35147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249F" w14:textId="77777777" w:rsidR="004D6624" w:rsidRDefault="004D6624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</w:p>
    <w:p w14:paraId="3AA9BC5B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2）点击“进入”面试后，进行“人脸核验</w:t>
      </w:r>
      <w:r>
        <w:rPr>
          <w:rFonts w:ascii="微软雅黑" w:eastAsia="微软雅黑" w:hAnsi="微软雅黑"/>
          <w:sz w:val="28"/>
          <w:szCs w:val="28"/>
        </w:rPr>
        <w:t>”</w:t>
      </w:r>
      <w:r>
        <w:rPr>
          <w:rFonts w:ascii="微软雅黑" w:eastAsia="微软雅黑" w:hAnsi="微软雅黑" w:hint="eastAsia"/>
          <w:sz w:val="28"/>
          <w:szCs w:val="28"/>
        </w:rPr>
        <w:t>，点击“立即核验”按钮。</w:t>
      </w:r>
    </w:p>
    <w:p w14:paraId="1CABCBAC" w14:textId="77777777" w:rsidR="004D6624" w:rsidRDefault="00BC1750" w:rsidP="00D9551B">
      <w:pPr>
        <w:spacing w:after="0" w:line="360" w:lineRule="auto"/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771B41A" wp14:editId="233A19AD">
            <wp:extent cx="4052305" cy="259934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126" cy="26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4C72" w14:textId="10BF5461" w:rsidR="004D6624" w:rsidRPr="00522828" w:rsidRDefault="00BC1750">
      <w:pPr>
        <w:pStyle w:val="a5"/>
        <w:kinsoku w:val="0"/>
        <w:overflowPunct w:val="0"/>
        <w:spacing w:line="356" w:lineRule="auto"/>
        <w:ind w:left="0"/>
        <w:rPr>
          <w:rFonts w:hAnsi="微软雅黑"/>
          <w:color w:val="FF0000"/>
          <w:spacing w:val="37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3）参评人员可以提前</w:t>
      </w:r>
      <w:r w:rsidR="0099606D">
        <w:rPr>
          <w:rFonts w:hAnsi="微软雅黑"/>
          <w:spacing w:val="-1"/>
          <w:sz w:val="28"/>
          <w:szCs w:val="28"/>
        </w:rPr>
        <w:t>45</w:t>
      </w:r>
      <w:r>
        <w:rPr>
          <w:rFonts w:hAnsi="微软雅黑" w:hint="eastAsia"/>
          <w:spacing w:val="-2"/>
          <w:sz w:val="28"/>
          <w:szCs w:val="28"/>
        </w:rPr>
        <w:t>分钟点击“进入面试”按钮。</w:t>
      </w:r>
    </w:p>
    <w:p w14:paraId="7DCE6569" w14:textId="77777777" w:rsidR="004D6624" w:rsidRDefault="00BC1750">
      <w:pPr>
        <w:pStyle w:val="a5"/>
        <w:kinsoku w:val="0"/>
        <w:overflowPunct w:val="0"/>
        <w:spacing w:line="356" w:lineRule="auto"/>
        <w:ind w:left="0"/>
        <w:rPr>
          <w:rFonts w:hAnsi="微软雅黑"/>
          <w:spacing w:val="-1"/>
          <w:sz w:val="28"/>
          <w:szCs w:val="28"/>
        </w:rPr>
      </w:pPr>
      <w:r>
        <w:rPr>
          <w:rFonts w:hAnsi="微软雅黑" w:hint="eastAsia"/>
          <w:iCs/>
          <w:spacing w:val="-2"/>
          <w:sz w:val="28"/>
          <w:szCs w:val="28"/>
        </w:rPr>
        <w:t>注意事项</w:t>
      </w:r>
      <w:r>
        <w:rPr>
          <w:rFonts w:hAnsi="微软雅黑" w:hint="eastAsia"/>
          <w:spacing w:val="-1"/>
          <w:sz w:val="28"/>
          <w:szCs w:val="28"/>
        </w:rPr>
        <w:t>：核验成功后会自动进入面试间，请耐心等待评委进入，不要中途退出。如果因特殊原因导致退出，可以重新登录并返回面试间（重新登录须做人脸核验）。</w:t>
      </w:r>
    </w:p>
    <w:p w14:paraId="72156F98" w14:textId="77777777" w:rsidR="004D6624" w:rsidRDefault="00BC1750">
      <w:pPr>
        <w:pStyle w:val="a5"/>
        <w:kinsoku w:val="0"/>
        <w:overflowPunct w:val="0"/>
        <w:spacing w:line="356" w:lineRule="auto"/>
        <w:ind w:left="0"/>
        <w:jc w:val="center"/>
        <w:rPr>
          <w:rFonts w:hAnsi="微软雅黑"/>
          <w:spacing w:val="37"/>
          <w:sz w:val="28"/>
          <w:szCs w:val="28"/>
        </w:rPr>
      </w:pPr>
      <w:r>
        <w:rPr>
          <w:rFonts w:hAnsi="微软雅黑"/>
          <w:noProof/>
          <w:sz w:val="28"/>
          <w:szCs w:val="28"/>
        </w:rPr>
        <w:drawing>
          <wp:inline distT="0" distB="0" distL="0" distR="0" wp14:anchorId="7AA1960B" wp14:editId="240628B2">
            <wp:extent cx="4891405" cy="2486660"/>
            <wp:effectExtent l="0" t="0" r="4445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548" cy="248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FD33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4）参评人员进入面试间后，在等待过程中请随时关注右下角聊天框，配合工作人员的互动指引信息。</w:t>
      </w:r>
    </w:p>
    <w:p w14:paraId="6B9B962E" w14:textId="7E15694B" w:rsidR="004D6624" w:rsidRDefault="00BC1750" w:rsidP="00D9551B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1B540284" wp14:editId="6D840DE1">
            <wp:extent cx="2493220" cy="2682437"/>
            <wp:effectExtent l="0" t="0" r="2540" b="381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117" cy="26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ADD5A85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5）面试答辩过程中，评委会同步计时器倒计时至右下方，请参评人员关注把握答辩时间；不要随意点击暂停或取消。答辩结束后同样需要关注右下方聊天框，配合工作人员指令。</w:t>
      </w:r>
    </w:p>
    <w:p w14:paraId="28E68B3E" w14:textId="77777777" w:rsidR="004D6624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4C5FEA7" wp14:editId="7AC72BAD">
            <wp:extent cx="2731135" cy="3142615"/>
            <wp:effectExtent l="0" t="0" r="0" b="635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004" cy="314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7884B8" w14:textId="77777777" w:rsidR="004D6624" w:rsidRDefault="004D6624">
      <w:pPr>
        <w:spacing w:after="0" w:line="240" w:lineRule="auto"/>
        <w:rPr>
          <w:rFonts w:ascii="微软雅黑" w:eastAsia="微软雅黑" w:hAnsi="微软雅黑" w:cs="微软雅黑"/>
          <w:spacing w:val="-1"/>
          <w:sz w:val="28"/>
          <w:szCs w:val="28"/>
        </w:rPr>
      </w:pPr>
    </w:p>
    <w:p w14:paraId="3D884D5A" w14:textId="77777777" w:rsidR="004D6624" w:rsidRDefault="00BC175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  <w:sz w:val="32"/>
          <w:szCs w:val="32"/>
        </w:rPr>
      </w:pPr>
      <w:bookmarkStart w:id="44" w:name="_Toc121060832"/>
      <w:bookmarkStart w:id="45" w:name="_Toc121059989"/>
      <w:r>
        <w:rPr>
          <w:rFonts w:ascii="微软雅黑" w:eastAsia="微软雅黑" w:hAnsi="微软雅黑" w:hint="eastAsia"/>
          <w:b/>
          <w:bCs/>
          <w:sz w:val="32"/>
          <w:szCs w:val="32"/>
        </w:rPr>
        <w:t>2.2.</w:t>
      </w:r>
      <w:r>
        <w:rPr>
          <w:rFonts w:ascii="微软雅黑" w:eastAsia="微软雅黑" w:hAnsi="微软雅黑"/>
          <w:b/>
          <w:bCs/>
          <w:sz w:val="32"/>
          <w:szCs w:val="32"/>
        </w:rPr>
        <w:t xml:space="preserve">10 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面试结束</w:t>
      </w:r>
      <w:bookmarkEnd w:id="44"/>
      <w:bookmarkEnd w:id="45"/>
    </w:p>
    <w:p w14:paraId="31CFD632" w14:textId="0D590D64" w:rsidR="00D9551B" w:rsidRDefault="00BC1750" w:rsidP="00D9551B">
      <w:pPr>
        <w:pStyle w:val="a5"/>
        <w:kinsoku w:val="0"/>
        <w:overflowPunct w:val="0"/>
        <w:rPr>
          <w:rFonts w:hAnsi="微软雅黑"/>
          <w:spacing w:val="-1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1）</w:t>
      </w:r>
      <w:r w:rsidR="0075014D">
        <w:rPr>
          <w:rFonts w:hAnsi="微软雅黑" w:hint="eastAsia"/>
          <w:spacing w:val="-1"/>
          <w:sz w:val="28"/>
          <w:szCs w:val="28"/>
        </w:rPr>
        <w:t>面试</w:t>
      </w:r>
      <w:r>
        <w:rPr>
          <w:rFonts w:hAnsi="微软雅黑" w:hint="eastAsia"/>
          <w:spacing w:val="-1"/>
          <w:sz w:val="28"/>
          <w:szCs w:val="28"/>
        </w:rPr>
        <w:t>答辩结束，请根据工作人员指令操作，确认后面试</w:t>
      </w:r>
      <w:r w:rsidR="0075014D">
        <w:rPr>
          <w:rFonts w:hAnsi="微软雅黑" w:hint="eastAsia"/>
          <w:spacing w:val="-1"/>
          <w:sz w:val="28"/>
          <w:szCs w:val="28"/>
        </w:rPr>
        <w:t>答辩评委</w:t>
      </w:r>
      <w:r>
        <w:rPr>
          <w:rFonts w:hAnsi="微软雅黑" w:hint="eastAsia"/>
          <w:spacing w:val="-1"/>
          <w:sz w:val="28"/>
          <w:szCs w:val="28"/>
        </w:rPr>
        <w:t>会主动结束本次面试，参评人员将自动退出面试间。</w:t>
      </w:r>
    </w:p>
    <w:p w14:paraId="2A808D28" w14:textId="2C6364E9" w:rsidR="004D6624" w:rsidRDefault="00BC1750">
      <w:pPr>
        <w:kinsoku w:val="0"/>
        <w:overflowPunct w:val="0"/>
        <w:ind w:left="100" w:right="1052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2F37366" wp14:editId="009F0852">
            <wp:extent cx="5433060" cy="5029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FF3B" w14:textId="77777777" w:rsidR="00D9551B" w:rsidRDefault="00D9551B">
      <w:pPr>
        <w:kinsoku w:val="0"/>
        <w:overflowPunct w:val="0"/>
        <w:ind w:left="100" w:right="10520"/>
        <w:jc w:val="center"/>
        <w:rPr>
          <w:rFonts w:ascii="微软雅黑" w:eastAsia="微软雅黑" w:hAnsi="微软雅黑"/>
          <w:sz w:val="28"/>
          <w:szCs w:val="28"/>
        </w:rPr>
      </w:pPr>
    </w:p>
    <w:p w14:paraId="20B4017D" w14:textId="7774462E" w:rsidR="004D6624" w:rsidRDefault="00BC1750">
      <w:pPr>
        <w:pStyle w:val="a5"/>
        <w:kinsoku w:val="0"/>
        <w:overflowPunct w:val="0"/>
        <w:spacing w:before="115" w:line="360" w:lineRule="auto"/>
        <w:rPr>
          <w:rFonts w:hAnsi="微软雅黑"/>
          <w:spacing w:val="-1"/>
          <w:sz w:val="28"/>
          <w:szCs w:val="28"/>
        </w:rPr>
      </w:pPr>
      <w:r>
        <w:rPr>
          <w:rFonts w:hAnsi="微软雅黑" w:hint="eastAsia"/>
          <w:spacing w:val="-1"/>
          <w:sz w:val="28"/>
          <w:szCs w:val="28"/>
        </w:rPr>
        <w:t>此时，返回“我的面试”列表将看到刚才参加的面试状态已变更为“面试结束”，本次面试</w:t>
      </w:r>
      <w:r w:rsidR="0075014D">
        <w:rPr>
          <w:rFonts w:hAnsi="微软雅黑" w:hint="eastAsia"/>
          <w:spacing w:val="-1"/>
          <w:sz w:val="28"/>
          <w:szCs w:val="28"/>
        </w:rPr>
        <w:t>答辩</w:t>
      </w:r>
      <w:r>
        <w:rPr>
          <w:rFonts w:hAnsi="微软雅黑" w:hint="eastAsia"/>
          <w:spacing w:val="-1"/>
          <w:sz w:val="28"/>
          <w:szCs w:val="28"/>
        </w:rPr>
        <w:t>全部结束。</w:t>
      </w:r>
    </w:p>
    <w:p w14:paraId="34A9D69A" w14:textId="77777777" w:rsidR="004D6624" w:rsidRDefault="004D6624">
      <w:pPr>
        <w:spacing w:after="0" w:line="240" w:lineRule="auto"/>
        <w:rPr>
          <w:rFonts w:ascii="微软雅黑" w:eastAsia="微软雅黑" w:hAnsi="微软雅黑" w:cs="微软雅黑"/>
          <w:spacing w:val="-1"/>
          <w:sz w:val="28"/>
          <w:szCs w:val="28"/>
        </w:rPr>
        <w:sectPr w:rsidR="004D6624">
          <w:footerReference w:type="default" r:id="rId55"/>
          <w:pgSz w:w="12240" w:h="15840"/>
          <w:pgMar w:top="1460" w:right="1700" w:bottom="280" w:left="1700" w:header="720" w:footer="720" w:gutter="0"/>
          <w:cols w:space="720" w:equalWidth="0">
            <w:col w:w="8840"/>
          </w:cols>
        </w:sectPr>
      </w:pPr>
    </w:p>
    <w:p w14:paraId="729AA2A4" w14:textId="77777777" w:rsidR="004D6624" w:rsidRDefault="00BC1750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44"/>
          <w:szCs w:val="44"/>
        </w:rPr>
      </w:pPr>
      <w:bookmarkStart w:id="46" w:name="_Toc121059990"/>
      <w:bookmarkStart w:id="47" w:name="_Toc121060833"/>
      <w:r>
        <w:rPr>
          <w:rFonts w:ascii="微软雅黑" w:eastAsia="微软雅黑" w:hAnsi="微软雅黑" w:hint="eastAsia"/>
          <w:b/>
          <w:bCs/>
          <w:sz w:val="44"/>
          <w:szCs w:val="44"/>
        </w:rPr>
        <w:t>三、常见问题</w:t>
      </w:r>
      <w:bookmarkEnd w:id="46"/>
      <w:bookmarkEnd w:id="47"/>
    </w:p>
    <w:p w14:paraId="315E5F78" w14:textId="42B558C2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48" w:name="_Toc121060834"/>
      <w:bookmarkStart w:id="49" w:name="_Toc121059991"/>
      <w:r>
        <w:rPr>
          <w:rFonts w:ascii="微软雅黑" w:eastAsia="微软雅黑" w:hAnsi="微软雅黑" w:hint="eastAsia"/>
          <w:b/>
          <w:bCs/>
          <w:sz w:val="32"/>
          <w:szCs w:val="32"/>
        </w:rPr>
        <w:t>1、面试</w:t>
      </w:r>
      <w:r w:rsidR="0075014D">
        <w:rPr>
          <w:rFonts w:ascii="微软雅黑" w:eastAsia="微软雅黑" w:hAnsi="微软雅黑" w:hint="eastAsia"/>
          <w:b/>
          <w:bCs/>
          <w:sz w:val="32"/>
          <w:szCs w:val="32"/>
        </w:rPr>
        <w:t>答辩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前，我需要准备什么？</w:t>
      </w:r>
      <w:bookmarkEnd w:id="48"/>
      <w:bookmarkEnd w:id="49"/>
    </w:p>
    <w:p w14:paraId="0C815C08" w14:textId="554714B8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答：面试</w:t>
      </w:r>
      <w:r w:rsidR="0075014D">
        <w:rPr>
          <w:rFonts w:ascii="微软雅黑" w:eastAsia="微软雅黑" w:hAnsi="微软雅黑" w:hint="eastAsia"/>
          <w:sz w:val="28"/>
          <w:szCs w:val="28"/>
        </w:rPr>
        <w:t>答辩</w:t>
      </w:r>
      <w:r>
        <w:rPr>
          <w:rFonts w:ascii="微软雅黑" w:eastAsia="微软雅黑" w:hAnsi="微软雅黑" w:hint="eastAsia"/>
          <w:sz w:val="28"/>
          <w:szCs w:val="28"/>
        </w:rPr>
        <w:t>前，需要准备好面试</w:t>
      </w:r>
      <w:r w:rsidR="0075014D">
        <w:rPr>
          <w:rFonts w:ascii="微软雅黑" w:eastAsia="微软雅黑" w:hAnsi="微软雅黑" w:hint="eastAsia"/>
          <w:sz w:val="28"/>
          <w:szCs w:val="28"/>
        </w:rPr>
        <w:t>答辩</w:t>
      </w:r>
      <w:r>
        <w:rPr>
          <w:rFonts w:ascii="微软雅黑" w:eastAsia="微软雅黑" w:hAnsi="微软雅黑" w:hint="eastAsia"/>
          <w:sz w:val="28"/>
          <w:szCs w:val="28"/>
        </w:rPr>
        <w:t>当天的设备，包括一台台式机或笔记本电脑，安装好最新版本的谷歌浏览器，电脑需要配有可以正常使用的扬声器、麦克风和摄像头。详细要求参见 1.1节。同时，还需要做好设备调试工作，调试步骤具体参见 1.2节。</w:t>
      </w:r>
    </w:p>
    <w:p w14:paraId="59B465CA" w14:textId="1041A0C3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50" w:name="_Toc121059992"/>
      <w:bookmarkStart w:id="51" w:name="_Toc121060835"/>
      <w:r>
        <w:rPr>
          <w:rFonts w:ascii="微软雅黑" w:eastAsia="微软雅黑" w:hAnsi="微软雅黑" w:hint="eastAsia"/>
          <w:b/>
          <w:bCs/>
          <w:sz w:val="32"/>
          <w:szCs w:val="32"/>
        </w:rPr>
        <w:t>2、能使用平板电脑或手机参加面试</w:t>
      </w:r>
      <w:r w:rsidR="0075014D">
        <w:rPr>
          <w:rFonts w:ascii="微软雅黑" w:eastAsia="微软雅黑" w:hAnsi="微软雅黑" w:hint="eastAsia"/>
          <w:b/>
          <w:bCs/>
          <w:sz w:val="32"/>
          <w:szCs w:val="32"/>
        </w:rPr>
        <w:t>答辩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吗？</w:t>
      </w:r>
      <w:bookmarkEnd w:id="50"/>
      <w:bookmarkEnd w:id="51"/>
    </w:p>
    <w:p w14:paraId="78B1C9C6" w14:textId="5731100D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答：不能，本次面试只能使用台式机或笔记本电脑，并需要安装最新版谷歌浏览器。谷歌浏览器下载地址：h</w:t>
      </w:r>
      <w:r>
        <w:rPr>
          <w:rFonts w:ascii="微软雅黑" w:eastAsia="微软雅黑" w:hAnsi="微软雅黑"/>
          <w:sz w:val="28"/>
          <w:szCs w:val="28"/>
        </w:rPr>
        <w:t>ttps://www.google.cn/chrome</w:t>
      </w:r>
      <w:r>
        <w:rPr>
          <w:rFonts w:ascii="微软雅黑" w:eastAsia="微软雅黑" w:hAnsi="微软雅黑" w:hint="eastAsia"/>
          <w:sz w:val="28"/>
          <w:szCs w:val="28"/>
        </w:rPr>
        <w:t>，具体要求参见 1.1节。</w:t>
      </w:r>
    </w:p>
    <w:p w14:paraId="5796B780" w14:textId="40C10ABE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52" w:name="_Toc121060836"/>
      <w:bookmarkStart w:id="53" w:name="_Toc121059993"/>
      <w:r>
        <w:rPr>
          <w:rFonts w:ascii="微软雅黑" w:eastAsia="微软雅黑" w:hAnsi="微软雅黑"/>
          <w:b/>
          <w:bCs/>
          <w:sz w:val="32"/>
          <w:szCs w:val="32"/>
        </w:rPr>
        <w:t>3、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我能不能在面试</w:t>
      </w:r>
      <w:r w:rsidR="0075014D">
        <w:rPr>
          <w:rFonts w:ascii="微软雅黑" w:eastAsia="微软雅黑" w:hAnsi="微软雅黑" w:hint="eastAsia"/>
          <w:b/>
          <w:bCs/>
          <w:sz w:val="32"/>
          <w:szCs w:val="32"/>
        </w:rPr>
        <w:t>答辩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前进行设备调试？</w:t>
      </w:r>
      <w:bookmarkEnd w:id="52"/>
      <w:bookmarkEnd w:id="53"/>
    </w:p>
    <w:p w14:paraId="4C0A8C08" w14:textId="48C5F3D0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答：可以，可以使用谷歌浏览器打开面试</w:t>
      </w:r>
      <w:r w:rsidR="0075014D">
        <w:rPr>
          <w:rFonts w:ascii="微软雅黑" w:eastAsia="微软雅黑" w:hAnsi="微软雅黑" w:hint="eastAsia"/>
          <w:sz w:val="28"/>
          <w:szCs w:val="28"/>
        </w:rPr>
        <w:t>答辩</w:t>
      </w:r>
      <w:r>
        <w:rPr>
          <w:rFonts w:ascii="微软雅黑" w:eastAsia="微软雅黑" w:hAnsi="微软雅黑" w:hint="eastAsia"/>
          <w:sz w:val="28"/>
          <w:szCs w:val="28"/>
        </w:rPr>
        <w:t>系统，在登录页面上点击“调试设备”按钮进入设备调试界面，调试步骤具体参见 1.2节。</w:t>
      </w:r>
    </w:p>
    <w:p w14:paraId="4BAAE346" w14:textId="6D2755C4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54" w:name="_Toc121060837"/>
      <w:bookmarkStart w:id="55" w:name="_Toc121059994"/>
      <w:r>
        <w:rPr>
          <w:rFonts w:ascii="微软雅黑" w:eastAsia="微软雅黑" w:hAnsi="微软雅黑"/>
          <w:b/>
          <w:bCs/>
          <w:sz w:val="32"/>
          <w:szCs w:val="32"/>
        </w:rPr>
        <w:t>4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、调试环境与面试</w:t>
      </w:r>
      <w:r w:rsidR="0075014D">
        <w:rPr>
          <w:rFonts w:ascii="微软雅黑" w:eastAsia="微软雅黑" w:hAnsi="微软雅黑" w:hint="eastAsia"/>
          <w:b/>
          <w:bCs/>
          <w:sz w:val="32"/>
          <w:szCs w:val="32"/>
        </w:rPr>
        <w:t>答辩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当天环境不一致可以吗？</w:t>
      </w:r>
      <w:bookmarkEnd w:id="54"/>
      <w:bookmarkEnd w:id="55"/>
    </w:p>
    <w:p w14:paraId="75DDE27F" w14:textId="19122CED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答：不可以，必须确保调试环境与正式面试</w:t>
      </w:r>
      <w:r w:rsidR="0075014D">
        <w:rPr>
          <w:rFonts w:ascii="微软雅黑" w:eastAsia="微软雅黑" w:hAnsi="微软雅黑" w:hint="eastAsia"/>
          <w:sz w:val="28"/>
          <w:szCs w:val="28"/>
        </w:rPr>
        <w:t>答辩</w:t>
      </w:r>
      <w:r>
        <w:rPr>
          <w:rFonts w:ascii="微软雅黑" w:eastAsia="微软雅黑" w:hAnsi="微软雅黑" w:hint="eastAsia"/>
          <w:sz w:val="28"/>
          <w:szCs w:val="28"/>
        </w:rPr>
        <w:t>时的环境一致。</w:t>
      </w:r>
    </w:p>
    <w:p w14:paraId="5C471BD2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56" w:name="_Toc121059995"/>
      <w:bookmarkStart w:id="57" w:name="_Toc121060838"/>
      <w:r>
        <w:rPr>
          <w:rFonts w:ascii="微软雅黑" w:eastAsia="微软雅黑" w:hAnsi="微软雅黑"/>
          <w:b/>
          <w:bCs/>
          <w:sz w:val="32"/>
          <w:szCs w:val="32"/>
        </w:rPr>
        <w:t>5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、如何对摄像头进行调试？</w:t>
      </w:r>
      <w:bookmarkEnd w:id="56"/>
      <w:bookmarkEnd w:id="57"/>
    </w:p>
    <w:p w14:paraId="2F032088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答：具体调试步骤参见 1.2.1节。</w:t>
      </w:r>
    </w:p>
    <w:p w14:paraId="2603C1B2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58" w:name="_Toc121059996"/>
      <w:bookmarkStart w:id="59" w:name="_Toc121060839"/>
      <w:r>
        <w:rPr>
          <w:rFonts w:ascii="微软雅黑" w:eastAsia="微软雅黑" w:hAnsi="微软雅黑"/>
          <w:b/>
          <w:bCs/>
          <w:sz w:val="32"/>
          <w:szCs w:val="32"/>
        </w:rPr>
        <w:t>6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、打开了摄像头，但一直无法看到画面，如何解决？</w:t>
      </w:r>
      <w:bookmarkEnd w:id="58"/>
      <w:bookmarkEnd w:id="59"/>
    </w:p>
    <w:p w14:paraId="72EF279F" w14:textId="10D9425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答：首先，请确保摄像头已连接，在确保摄像头已连接后，若依然无法显示画面，可以使用 QQ或视频会议软件中的视频功能进行测试，如果同样无法显示画面，则可能是摄像头坏了，或者摄像头未能正常安装，建议更换摄像头或者 重新安装摄像头。</w:t>
      </w:r>
    </w:p>
    <w:p w14:paraId="5BCFE6B0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60" w:name="_Toc121059997"/>
      <w:bookmarkStart w:id="61" w:name="_Toc121060840"/>
      <w:r>
        <w:rPr>
          <w:rFonts w:ascii="微软雅黑" w:eastAsia="微软雅黑" w:hAnsi="微软雅黑"/>
          <w:b/>
          <w:bCs/>
          <w:sz w:val="32"/>
          <w:szCs w:val="32"/>
        </w:rPr>
        <w:t>7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、打开网站时，拒绝使用摄像头和麦克风了，如何重新打开？</w:t>
      </w:r>
      <w:bookmarkEnd w:id="60"/>
      <w:bookmarkEnd w:id="61"/>
    </w:p>
    <w:p w14:paraId="51D1C561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答：具体步骤参见 1.2.2.1节。</w:t>
      </w:r>
    </w:p>
    <w:p w14:paraId="778DF31A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62" w:name="_Toc121060841"/>
      <w:bookmarkStart w:id="63" w:name="_Toc121059998"/>
      <w:r>
        <w:rPr>
          <w:rFonts w:ascii="微软雅黑" w:eastAsia="微软雅黑" w:hAnsi="微软雅黑"/>
          <w:b/>
          <w:bCs/>
          <w:sz w:val="32"/>
          <w:szCs w:val="32"/>
        </w:rPr>
        <w:t>8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、允许使用摄像头和麦克风了，在 Windows10或 Windows8/8.1中依然显示被屏蔽，如何解决？</w:t>
      </w:r>
      <w:bookmarkEnd w:id="62"/>
      <w:bookmarkEnd w:id="63"/>
    </w:p>
    <w:p w14:paraId="1BB4169F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答：具体步骤参见 1.2.2.2节。</w:t>
      </w:r>
    </w:p>
    <w:p w14:paraId="66D49412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32"/>
          <w:szCs w:val="32"/>
        </w:rPr>
      </w:pPr>
      <w:bookmarkStart w:id="64" w:name="_Toc121060842"/>
      <w:bookmarkStart w:id="65" w:name="_Toc121059999"/>
      <w:r>
        <w:rPr>
          <w:rFonts w:ascii="微软雅黑" w:eastAsia="微软雅黑" w:hAnsi="微软雅黑"/>
          <w:b/>
          <w:bCs/>
          <w:sz w:val="32"/>
          <w:szCs w:val="32"/>
        </w:rPr>
        <w:t>9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、无法听到声音，如何解决？</w:t>
      </w:r>
      <w:bookmarkEnd w:id="64"/>
      <w:bookmarkEnd w:id="65"/>
    </w:p>
    <w:p w14:paraId="04416D3B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答：首先需要确定已正确安装扬声器，如果未安装扬声器或声卡，请先安装或更换设备。</w:t>
      </w:r>
    </w:p>
    <w:p w14:paraId="5D08191E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其次需要确定没有静音或者音量已开到最大，如果静音或音量较小，请解除静音或调节音量到最大。</w:t>
      </w:r>
    </w:p>
    <w:p w14:paraId="1AB885F1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 w14:paraId="33F73390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66" w:name="_Toc121060843"/>
      <w:bookmarkStart w:id="67" w:name="_Toc121060000"/>
      <w:r>
        <w:rPr>
          <w:rFonts w:ascii="微软雅黑" w:eastAsia="微软雅黑" w:hAnsi="微软雅黑"/>
          <w:b/>
          <w:bCs/>
          <w:sz w:val="28"/>
          <w:szCs w:val="28"/>
        </w:rPr>
        <w:t>10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、如何对麦克风和扬声器进行调试？</w:t>
      </w:r>
      <w:bookmarkEnd w:id="66"/>
      <w:bookmarkEnd w:id="67"/>
    </w:p>
    <w:p w14:paraId="2D81D9F4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答：具体调试步骤参见 1.2.2节。</w:t>
      </w:r>
    </w:p>
    <w:p w14:paraId="699339C8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68" w:name="_Toc121060001"/>
      <w:bookmarkStart w:id="69" w:name="_Toc121060844"/>
      <w:r>
        <w:rPr>
          <w:rFonts w:ascii="微软雅黑" w:eastAsia="微软雅黑" w:hAnsi="微软雅黑" w:hint="eastAsia"/>
          <w:b/>
          <w:bCs/>
          <w:sz w:val="28"/>
          <w:szCs w:val="28"/>
        </w:rPr>
        <w:t>11、我的网络正常，能够打开网页，但网络检测结果是异常该如何解决？</w:t>
      </w:r>
      <w:bookmarkEnd w:id="68"/>
      <w:bookmarkEnd w:id="69"/>
    </w:p>
    <w:p w14:paraId="501CAD2F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答：能够使用浏览器打开网页，只能证明当前网络环境没有限制打开网页（80/443 端口），但视频面试时需要使用其它端口。具体解决步骤参见 1.2.3.2节。</w:t>
      </w:r>
    </w:p>
    <w:p w14:paraId="772CC3C1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70" w:name="_Toc121060845"/>
      <w:bookmarkStart w:id="71" w:name="_Toc121060002"/>
      <w:r>
        <w:rPr>
          <w:rFonts w:ascii="微软雅黑" w:eastAsia="微软雅黑" w:hAnsi="微软雅黑" w:hint="eastAsia"/>
          <w:b/>
          <w:bCs/>
          <w:sz w:val="28"/>
          <w:szCs w:val="28"/>
        </w:rPr>
        <w:t>12、视频面试对于网络有什么要求吗？</w:t>
      </w:r>
      <w:bookmarkEnd w:id="70"/>
      <w:bookmarkEnd w:id="71"/>
    </w:p>
    <w:p w14:paraId="0B5EC199" w14:textId="77777777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答：具体要求参见 1.2.3.1节。</w:t>
      </w:r>
    </w:p>
    <w:p w14:paraId="4D35AF12" w14:textId="645B1CE5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72" w:name="_Toc121060003"/>
      <w:bookmarkStart w:id="73" w:name="_Toc121060846"/>
      <w:r>
        <w:rPr>
          <w:rFonts w:ascii="微软雅黑" w:eastAsia="微软雅黑" w:hAnsi="微软雅黑" w:hint="eastAsia"/>
          <w:b/>
          <w:bCs/>
          <w:sz w:val="28"/>
          <w:szCs w:val="28"/>
        </w:rPr>
        <w:t>13、我的网络带宽不满足，能参加面试</w:t>
      </w:r>
      <w:r w:rsidR="0075014D">
        <w:rPr>
          <w:rFonts w:ascii="微软雅黑" w:eastAsia="微软雅黑" w:hAnsi="微软雅黑" w:hint="eastAsia"/>
          <w:b/>
          <w:bCs/>
          <w:sz w:val="28"/>
          <w:szCs w:val="28"/>
        </w:rPr>
        <w:t>答辩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吗？</w:t>
      </w:r>
      <w:bookmarkEnd w:id="72"/>
      <w:bookmarkEnd w:id="73"/>
    </w:p>
    <w:p w14:paraId="1F8A30FD" w14:textId="16707BF9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答：如果网络带宽无法满足，可能会影响面试</w:t>
      </w:r>
      <w:r w:rsidR="0075014D">
        <w:rPr>
          <w:rFonts w:ascii="微软雅黑" w:eastAsia="微软雅黑" w:hAnsi="微软雅黑" w:hint="eastAsia"/>
          <w:sz w:val="28"/>
          <w:szCs w:val="28"/>
        </w:rPr>
        <w:t>答辩</w:t>
      </w:r>
      <w:r>
        <w:rPr>
          <w:rFonts w:ascii="微软雅黑" w:eastAsia="微软雅黑" w:hAnsi="微软雅黑" w:hint="eastAsia"/>
          <w:sz w:val="28"/>
          <w:szCs w:val="28"/>
        </w:rPr>
        <w:t>，需要更换网络环境或使用 4G热点来解决。</w:t>
      </w:r>
    </w:p>
    <w:p w14:paraId="13861F86" w14:textId="77777777" w:rsidR="004D6624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74" w:name="_Toc121060847"/>
      <w:bookmarkStart w:id="75" w:name="_Toc121060004"/>
      <w:r>
        <w:rPr>
          <w:rFonts w:ascii="微软雅黑" w:eastAsia="微软雅黑" w:hAnsi="微软雅黑" w:hint="eastAsia"/>
          <w:b/>
          <w:bCs/>
          <w:sz w:val="28"/>
          <w:szCs w:val="28"/>
        </w:rPr>
        <w:t>14、我的电脑屏幕分辨率已达到要求，但依然无法正常显示网站内容，怎么办？</w:t>
      </w:r>
      <w:bookmarkEnd w:id="74"/>
      <w:bookmarkEnd w:id="75"/>
    </w:p>
    <w:p w14:paraId="1B740158" w14:textId="7450BFD1" w:rsidR="004D6624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答：面试</w:t>
      </w:r>
      <w:r w:rsidR="0075014D">
        <w:rPr>
          <w:rFonts w:ascii="微软雅黑" w:eastAsia="微软雅黑" w:hAnsi="微软雅黑" w:hint="eastAsia"/>
          <w:sz w:val="28"/>
          <w:szCs w:val="28"/>
        </w:rPr>
        <w:t>答辩</w:t>
      </w:r>
      <w:r>
        <w:rPr>
          <w:rFonts w:ascii="微软雅黑" w:eastAsia="微软雅黑" w:hAnsi="微软雅黑" w:hint="eastAsia"/>
          <w:sz w:val="28"/>
          <w:szCs w:val="28"/>
        </w:rPr>
        <w:t>系统要求屏幕分辨率达到 1200×600象素及其以上。如果已达到要求，还无法正常显示时，请检查显示区的缩放是否设置超过 100%。如果屏幕为 2K屏时，缩放不要超过 125%。设置缩放的步骤如下。</w:t>
      </w:r>
    </w:p>
    <w:p w14:paraId="4C644025" w14:textId="77777777" w:rsidR="004D6624" w:rsidRPr="00D52550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Windows7操作系统</w:t>
      </w:r>
    </w:p>
    <w:p w14:paraId="3CFDA79B" w14:textId="77777777" w:rsidR="004D6624" w:rsidRPr="00D52550" w:rsidRDefault="00BC1750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 xml:space="preserve">点击“开始”菜单 </w:t>
      </w:r>
      <w:r w:rsidRPr="00D52550">
        <w:rPr>
          <w:rFonts w:ascii="微软雅黑" w:eastAsia="微软雅黑" w:hAnsi="微软雅黑"/>
          <w:sz w:val="28"/>
          <w:szCs w:val="28"/>
        </w:rPr>
        <w:sym w:font="Wingdings" w:char="F0E0"/>
      </w:r>
      <w:r w:rsidRPr="00D52550">
        <w:rPr>
          <w:rFonts w:ascii="微软雅黑" w:eastAsia="微软雅黑" w:hAnsi="微软雅黑" w:hint="eastAsia"/>
          <w:sz w:val="28"/>
          <w:szCs w:val="28"/>
        </w:rPr>
        <w:t>打开“控制面板”。</w:t>
      </w:r>
    </w:p>
    <w:p w14:paraId="6A13A8D1" w14:textId="77777777" w:rsidR="004D6624" w:rsidRPr="00D52550" w:rsidRDefault="00BC1750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点击“显示” 或者 点击“外观和个性化”</w:t>
      </w:r>
      <w:r w:rsidRPr="00D52550">
        <w:rPr>
          <w:rFonts w:ascii="微软雅黑" w:eastAsia="微软雅黑" w:hAnsi="微软雅黑"/>
          <w:sz w:val="28"/>
          <w:szCs w:val="28"/>
        </w:rPr>
        <w:sym w:font="Wingdings" w:char="F0E0"/>
      </w:r>
      <w:r w:rsidRPr="00D52550">
        <w:rPr>
          <w:rFonts w:ascii="微软雅黑" w:eastAsia="微软雅黑" w:hAnsi="微软雅黑"/>
          <w:sz w:val="28"/>
          <w:szCs w:val="28"/>
        </w:rPr>
        <w:t xml:space="preserve"> “</w:t>
      </w:r>
      <w:r w:rsidRPr="00D52550">
        <w:rPr>
          <w:rFonts w:ascii="微软雅黑" w:eastAsia="微软雅黑" w:hAnsi="微软雅黑" w:hint="eastAsia"/>
          <w:sz w:val="28"/>
          <w:szCs w:val="28"/>
        </w:rPr>
        <w:t>显示</w:t>
      </w:r>
      <w:r w:rsidRPr="00D52550">
        <w:rPr>
          <w:rFonts w:ascii="微软雅黑" w:eastAsia="微软雅黑" w:hAnsi="微软雅黑"/>
          <w:sz w:val="28"/>
          <w:szCs w:val="28"/>
        </w:rPr>
        <w:t>”</w:t>
      </w:r>
      <w:r w:rsidRPr="00D52550">
        <w:rPr>
          <w:rFonts w:ascii="微软雅黑" w:eastAsia="微软雅黑" w:hAnsi="微软雅黑" w:hint="eastAsia"/>
          <w:sz w:val="28"/>
          <w:szCs w:val="28"/>
        </w:rPr>
        <w:t>。</w:t>
      </w:r>
    </w:p>
    <w:p w14:paraId="0F404D05" w14:textId="77777777" w:rsidR="004D6624" w:rsidRPr="00D52550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00ED36E" wp14:editId="03D21229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D76C4B" w14:textId="77777777" w:rsidR="004D6624" w:rsidRPr="00D52550" w:rsidRDefault="00BC1750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将“放大或缩小文本和其他项目”-“使阅读屏幕上的内容更容易”设置为 较小-100%（默认）。</w:t>
      </w:r>
    </w:p>
    <w:p w14:paraId="53624AEB" w14:textId="77777777" w:rsidR="004D6624" w:rsidRPr="00D52550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Windows10或 Windows8/8.1操作系统</w:t>
      </w:r>
    </w:p>
    <w:p w14:paraId="7CE0F2C2" w14:textId="77777777" w:rsidR="004D6624" w:rsidRPr="00D52550" w:rsidRDefault="00BC1750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 xml:space="preserve">点击“开始”菜单 </w:t>
      </w:r>
      <w:r w:rsidRPr="00D52550">
        <w:rPr>
          <w:rFonts w:ascii="微软雅黑" w:eastAsia="微软雅黑" w:hAnsi="微软雅黑"/>
          <w:sz w:val="28"/>
          <w:szCs w:val="28"/>
        </w:rPr>
        <w:sym w:font="Wingdings" w:char="F0E0"/>
      </w:r>
      <w:r w:rsidRPr="00D52550">
        <w:rPr>
          <w:rFonts w:ascii="微软雅黑" w:eastAsia="微软雅黑" w:hAnsi="微软雅黑" w:hint="eastAsia"/>
          <w:sz w:val="28"/>
          <w:szCs w:val="28"/>
        </w:rPr>
        <w:t>打开“设置”。</w:t>
      </w:r>
    </w:p>
    <w:p w14:paraId="5CCDF110" w14:textId="77777777" w:rsidR="004D6624" w:rsidRPr="00D52550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D0F5CD4" wp14:editId="4168F1C1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A5E4ED" w14:textId="77777777" w:rsidR="004D6624" w:rsidRPr="00D52550" w:rsidRDefault="00BC1750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点击“系统”</w:t>
      </w:r>
      <w:r w:rsidRPr="00D52550">
        <w:rPr>
          <w:rFonts w:ascii="微软雅黑" w:eastAsia="微软雅黑" w:hAnsi="微软雅黑"/>
          <w:sz w:val="28"/>
          <w:szCs w:val="28"/>
        </w:rPr>
        <w:sym w:font="Wingdings" w:char="F0E0"/>
      </w:r>
      <w:r w:rsidRPr="00D52550">
        <w:rPr>
          <w:rFonts w:ascii="微软雅黑" w:eastAsia="微软雅黑" w:hAnsi="微软雅黑" w:hint="eastAsia"/>
          <w:sz w:val="28"/>
          <w:szCs w:val="28"/>
        </w:rPr>
        <w:t>点击左侧菜单“显示”。</w:t>
      </w:r>
    </w:p>
    <w:p w14:paraId="6E4C4A70" w14:textId="77777777" w:rsidR="004D6624" w:rsidRPr="00D52550" w:rsidRDefault="00BC1750">
      <w:pPr>
        <w:spacing w:after="0"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20F508D" wp14:editId="50923073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D08B91" w14:textId="77777777" w:rsidR="004D6624" w:rsidRPr="00D52550" w:rsidRDefault="00BC1750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将“缩放与布局”-“更改文本、应用等项目的大小”设置为 100%。</w:t>
      </w:r>
    </w:p>
    <w:p w14:paraId="7E8734A1" w14:textId="77777777" w:rsidR="004D6624" w:rsidRPr="00D52550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76" w:name="_Toc121060848"/>
      <w:bookmarkStart w:id="77" w:name="_Toc121060005"/>
      <w:r w:rsidRPr="00D52550">
        <w:rPr>
          <w:rFonts w:ascii="微软雅黑" w:eastAsia="微软雅黑" w:hAnsi="微软雅黑" w:hint="eastAsia"/>
          <w:b/>
          <w:bCs/>
          <w:sz w:val="28"/>
          <w:szCs w:val="28"/>
        </w:rPr>
        <w:t>15、登录时提示“请输入您本人报名时的证件号码”，怎么办？</w:t>
      </w:r>
      <w:bookmarkEnd w:id="76"/>
      <w:bookmarkEnd w:id="77"/>
    </w:p>
    <w:p w14:paraId="23FB078A" w14:textId="77777777" w:rsidR="004D6624" w:rsidRPr="00D52550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答：请根据主办方通知上的要求选择对应的证件类型。通常，中国大陆参评人员需要使用自己的居民身份证作为登录依据，港澳地区参评人员需要使用港澳居民来往内地通行证，台湾地区参评人员需要使用台湾居民来往大陆通行证。如果主办方要求使用手机号码或其它诸如准考证号、驾照、学生证、军官证等登录的，则需要在证件类型中选择“其他”。</w:t>
      </w:r>
    </w:p>
    <w:p w14:paraId="705D0721" w14:textId="65A66A4D" w:rsidR="004D6624" w:rsidRPr="00D52550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78" w:name="_Toc121060006"/>
      <w:bookmarkStart w:id="79" w:name="_Toc121060849"/>
      <w:r w:rsidRPr="00D52550">
        <w:rPr>
          <w:rFonts w:ascii="微软雅黑" w:eastAsia="微软雅黑" w:hAnsi="微软雅黑" w:hint="eastAsia"/>
          <w:b/>
          <w:bCs/>
          <w:sz w:val="28"/>
          <w:szCs w:val="28"/>
        </w:rPr>
        <w:t>16、我的个人信息不正确，会影响面试</w:t>
      </w:r>
      <w:r w:rsidR="0075014D" w:rsidRPr="00D52550">
        <w:rPr>
          <w:rFonts w:ascii="微软雅黑" w:eastAsia="微软雅黑" w:hAnsi="微软雅黑" w:hint="eastAsia"/>
          <w:b/>
          <w:bCs/>
          <w:sz w:val="28"/>
          <w:szCs w:val="28"/>
        </w:rPr>
        <w:t>答辩</w:t>
      </w:r>
      <w:r w:rsidRPr="00D52550">
        <w:rPr>
          <w:rFonts w:ascii="微软雅黑" w:eastAsia="微软雅黑" w:hAnsi="微软雅黑" w:hint="eastAsia"/>
          <w:b/>
          <w:bCs/>
          <w:sz w:val="28"/>
          <w:szCs w:val="28"/>
        </w:rPr>
        <w:t>吗？</w:t>
      </w:r>
      <w:r w:rsidRPr="00D52550">
        <w:rPr>
          <w:rFonts w:ascii="微软雅黑" w:eastAsia="微软雅黑" w:hAnsi="微软雅黑"/>
          <w:b/>
          <w:bCs/>
          <w:sz w:val="28"/>
          <w:szCs w:val="28"/>
        </w:rPr>
        <w:br/>
      </w:r>
      <w:r w:rsidRPr="00D52550">
        <w:rPr>
          <w:rFonts w:ascii="微软雅黑" w:eastAsia="微软雅黑" w:hAnsi="微软雅黑" w:hint="eastAsia"/>
          <w:sz w:val="28"/>
          <w:szCs w:val="28"/>
        </w:rPr>
        <w:t>答：</w:t>
      </w:r>
      <w:r w:rsidR="0075014D" w:rsidRPr="00D52550">
        <w:rPr>
          <w:rFonts w:ascii="微软雅黑" w:eastAsia="微软雅黑" w:hAnsi="微软雅黑" w:hint="eastAsia"/>
          <w:sz w:val="28"/>
          <w:szCs w:val="28"/>
        </w:rPr>
        <w:t>会。如果申报材料时</w:t>
      </w:r>
      <w:r w:rsidRPr="00D52550">
        <w:rPr>
          <w:rFonts w:ascii="微软雅黑" w:eastAsia="微软雅黑" w:hAnsi="微软雅黑" w:hint="eastAsia"/>
          <w:sz w:val="28"/>
          <w:szCs w:val="28"/>
        </w:rPr>
        <w:t>的证件类型和证件号码</w:t>
      </w:r>
      <w:r w:rsidR="0075014D" w:rsidRPr="00D52550">
        <w:rPr>
          <w:rFonts w:ascii="微软雅黑" w:eastAsia="微软雅黑" w:hAnsi="微软雅黑" w:hint="eastAsia"/>
          <w:sz w:val="28"/>
          <w:szCs w:val="28"/>
        </w:rPr>
        <w:t>不</w:t>
      </w:r>
      <w:r w:rsidRPr="00D52550">
        <w:rPr>
          <w:rFonts w:ascii="微软雅黑" w:eastAsia="微软雅黑" w:hAnsi="微软雅黑" w:hint="eastAsia"/>
          <w:sz w:val="28"/>
          <w:szCs w:val="28"/>
        </w:rPr>
        <w:t>正确，</w:t>
      </w:r>
      <w:r w:rsidR="0075014D" w:rsidRPr="00D52550">
        <w:rPr>
          <w:rFonts w:ascii="微软雅黑" w:eastAsia="微软雅黑" w:hAnsi="微软雅黑" w:hint="eastAsia"/>
          <w:sz w:val="28"/>
          <w:szCs w:val="28"/>
        </w:rPr>
        <w:t>将无法进入面试答辩系统</w:t>
      </w:r>
      <w:r w:rsidR="00B4161F" w:rsidRPr="00D52550">
        <w:rPr>
          <w:rFonts w:ascii="微软雅黑" w:eastAsia="微软雅黑" w:hAnsi="微软雅黑" w:hint="eastAsia"/>
          <w:sz w:val="28"/>
          <w:szCs w:val="28"/>
        </w:rPr>
        <w:t>。如面试答辩当天因设备、网络等原因未能按时登录的，而所留联系电话有误导致面试答辩时工作人员无法联系的，将视同放弃面试答辩。</w:t>
      </w:r>
      <w:bookmarkEnd w:id="78"/>
      <w:bookmarkEnd w:id="79"/>
    </w:p>
    <w:p w14:paraId="3BE78090" w14:textId="7730EB03" w:rsidR="004D6624" w:rsidRPr="00D52550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80" w:name="_Toc121060850"/>
      <w:bookmarkStart w:id="81" w:name="_Toc121060007"/>
      <w:r w:rsidRPr="00D52550">
        <w:rPr>
          <w:rFonts w:ascii="微软雅黑" w:eastAsia="微软雅黑" w:hAnsi="微软雅黑"/>
          <w:b/>
          <w:bCs/>
          <w:sz w:val="28"/>
          <w:szCs w:val="28"/>
        </w:rPr>
        <w:t>17</w:t>
      </w:r>
      <w:r w:rsidRPr="00D52550">
        <w:rPr>
          <w:rFonts w:ascii="微软雅黑" w:eastAsia="微软雅黑" w:hAnsi="微软雅黑" w:hint="eastAsia"/>
          <w:b/>
          <w:bCs/>
          <w:sz w:val="28"/>
          <w:szCs w:val="28"/>
        </w:rPr>
        <w:t>、我无法进入面试</w:t>
      </w:r>
      <w:r w:rsidR="00B4161F" w:rsidRPr="00D52550">
        <w:rPr>
          <w:rFonts w:ascii="微软雅黑" w:eastAsia="微软雅黑" w:hAnsi="微软雅黑" w:hint="eastAsia"/>
          <w:b/>
          <w:bCs/>
          <w:sz w:val="28"/>
          <w:szCs w:val="28"/>
        </w:rPr>
        <w:t>答辩系统</w:t>
      </w:r>
      <w:r w:rsidRPr="00D52550">
        <w:rPr>
          <w:rFonts w:ascii="微软雅黑" w:eastAsia="微软雅黑" w:hAnsi="微软雅黑" w:hint="eastAsia"/>
          <w:b/>
          <w:bCs/>
          <w:sz w:val="28"/>
          <w:szCs w:val="28"/>
        </w:rPr>
        <w:t>，怎么办？</w:t>
      </w:r>
      <w:bookmarkEnd w:id="80"/>
      <w:bookmarkEnd w:id="81"/>
    </w:p>
    <w:p w14:paraId="3B3BECA7" w14:textId="124CE977" w:rsidR="004D6624" w:rsidRPr="00D52550" w:rsidRDefault="00BC1750">
      <w:pPr>
        <w:spacing w:after="0" w:line="360" w:lineRule="auto"/>
        <w:rPr>
          <w:rFonts w:ascii="微软雅黑" w:eastAsia="微软雅黑" w:hAnsi="微软雅黑"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答：请</w:t>
      </w:r>
      <w:r w:rsidR="00B4161F" w:rsidRPr="00D52550">
        <w:rPr>
          <w:rFonts w:ascii="微软雅黑" w:eastAsia="微软雅黑" w:hAnsi="微软雅黑" w:hint="eastAsia"/>
          <w:sz w:val="28"/>
          <w:szCs w:val="28"/>
        </w:rPr>
        <w:t>按</w:t>
      </w:r>
      <w:r w:rsidRPr="00D52550">
        <w:rPr>
          <w:rFonts w:ascii="微软雅黑" w:eastAsia="微软雅黑" w:hAnsi="微软雅黑" w:hint="eastAsia"/>
          <w:sz w:val="28"/>
          <w:szCs w:val="28"/>
        </w:rPr>
        <w:t>面试</w:t>
      </w:r>
      <w:r w:rsidR="00B4161F" w:rsidRPr="00D52550">
        <w:rPr>
          <w:rFonts w:ascii="微软雅黑" w:eastAsia="微软雅黑" w:hAnsi="微软雅黑" w:hint="eastAsia"/>
          <w:sz w:val="28"/>
          <w:szCs w:val="28"/>
        </w:rPr>
        <w:t>答辩通知单上的面试答辩</w:t>
      </w:r>
      <w:r w:rsidRPr="00D52550">
        <w:rPr>
          <w:rFonts w:ascii="微软雅黑" w:eastAsia="微软雅黑" w:hAnsi="微软雅黑" w:hint="eastAsia"/>
          <w:sz w:val="28"/>
          <w:szCs w:val="28"/>
        </w:rPr>
        <w:t>时间进入面试，如果时间未到是无法进入面试</w:t>
      </w:r>
      <w:r w:rsidR="00B4161F" w:rsidRPr="00D52550">
        <w:rPr>
          <w:rFonts w:ascii="微软雅黑" w:eastAsia="微软雅黑" w:hAnsi="微软雅黑" w:hint="eastAsia"/>
          <w:sz w:val="28"/>
          <w:szCs w:val="28"/>
        </w:rPr>
        <w:t>答辩系统</w:t>
      </w:r>
      <w:r w:rsidRPr="00D52550">
        <w:rPr>
          <w:rFonts w:ascii="微软雅黑" w:eastAsia="微软雅黑" w:hAnsi="微软雅黑" w:hint="eastAsia"/>
          <w:sz w:val="28"/>
          <w:szCs w:val="28"/>
        </w:rPr>
        <w:t>的，请耐心等待。</w:t>
      </w:r>
    </w:p>
    <w:p w14:paraId="04F2A26E" w14:textId="77777777" w:rsidR="004D6624" w:rsidRPr="00D52550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bookmarkStart w:id="82" w:name="_Toc121060008"/>
      <w:bookmarkStart w:id="83" w:name="_Toc121060851"/>
      <w:r w:rsidRPr="00D52550">
        <w:rPr>
          <w:rFonts w:ascii="微软雅黑" w:eastAsia="微软雅黑" w:hAnsi="微软雅黑"/>
          <w:b/>
          <w:bCs/>
          <w:sz w:val="28"/>
          <w:szCs w:val="28"/>
        </w:rPr>
        <w:t>18</w:t>
      </w:r>
      <w:r w:rsidRPr="00D52550">
        <w:rPr>
          <w:rFonts w:ascii="微软雅黑" w:eastAsia="微软雅黑" w:hAnsi="微软雅黑" w:hint="eastAsia"/>
          <w:b/>
          <w:bCs/>
          <w:sz w:val="28"/>
          <w:szCs w:val="28"/>
        </w:rPr>
        <w:t>、多次人脸核验，都核验不通过？</w:t>
      </w:r>
      <w:bookmarkEnd w:id="82"/>
      <w:bookmarkEnd w:id="83"/>
    </w:p>
    <w:p w14:paraId="6B4E0EAE" w14:textId="7992C613" w:rsidR="004D6624" w:rsidRPr="00D52550" w:rsidRDefault="00BC1750" w:rsidP="00B4161F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r w:rsidRPr="00D52550">
        <w:rPr>
          <w:rFonts w:ascii="微软雅黑" w:eastAsia="微软雅黑" w:hAnsi="微软雅黑" w:hint="eastAsia"/>
          <w:sz w:val="28"/>
          <w:szCs w:val="28"/>
        </w:rPr>
        <w:t>答：多次人脸核验不通过，请联系</w:t>
      </w:r>
      <w:r w:rsidR="009E09B7" w:rsidRPr="009E09B7">
        <w:rPr>
          <w:rFonts w:ascii="微软雅黑" w:eastAsia="微软雅黑" w:hAnsi="微软雅黑" w:hint="eastAsia"/>
          <w:sz w:val="28"/>
          <w:szCs w:val="28"/>
        </w:rPr>
        <w:t>省财政厅会计职改办</w:t>
      </w:r>
      <w:r w:rsidR="00B4161F" w:rsidRPr="00D52550">
        <w:rPr>
          <w:rFonts w:ascii="微软雅黑" w:eastAsia="微软雅黑" w:hAnsi="微软雅黑" w:hint="eastAsia"/>
          <w:sz w:val="28"/>
          <w:szCs w:val="28"/>
        </w:rPr>
        <w:t>。</w:t>
      </w:r>
    </w:p>
    <w:p w14:paraId="6A38BAC2" w14:textId="03F7ACDF" w:rsidR="00B4161F" w:rsidRDefault="00BC17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r w:rsidRPr="00D52550">
        <w:rPr>
          <w:rFonts w:ascii="微软雅黑" w:eastAsia="微软雅黑" w:hAnsi="微软雅黑" w:hint="eastAsia"/>
          <w:b/>
          <w:bCs/>
          <w:sz w:val="28"/>
          <w:szCs w:val="28"/>
        </w:rPr>
        <w:t>19、</w:t>
      </w:r>
      <w:r w:rsidR="00B4161F" w:rsidRPr="00D52550">
        <w:rPr>
          <w:rFonts w:ascii="微软雅黑" w:eastAsia="微软雅黑" w:hAnsi="微软雅黑" w:hint="eastAsia"/>
          <w:b/>
          <w:bCs/>
          <w:sz w:val="28"/>
          <w:szCs w:val="28"/>
        </w:rPr>
        <w:t>联系方式：</w:t>
      </w:r>
    </w:p>
    <w:p w14:paraId="2C96164F" w14:textId="2C25CEBC" w:rsidR="004D6624" w:rsidRDefault="00464033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参评人员信息修改及线上</w:t>
      </w:r>
      <w:r w:rsidR="009E09B7">
        <w:rPr>
          <w:rFonts w:ascii="微软雅黑" w:eastAsia="微软雅黑" w:hAnsi="微软雅黑" w:hint="eastAsia"/>
          <w:b/>
          <w:bCs/>
          <w:sz w:val="28"/>
          <w:szCs w:val="28"/>
        </w:rPr>
        <w:t>面试答辩系统</w:t>
      </w:r>
      <w:r w:rsidR="009E09B7" w:rsidRPr="00D52550">
        <w:rPr>
          <w:rFonts w:ascii="微软雅黑" w:eastAsia="微软雅黑" w:hAnsi="微软雅黑" w:hint="eastAsia"/>
          <w:b/>
          <w:bCs/>
          <w:sz w:val="28"/>
          <w:szCs w:val="28"/>
        </w:rPr>
        <w:t>技术支持电话：4006969016</w:t>
      </w:r>
    </w:p>
    <w:p w14:paraId="6C3B0D36" w14:textId="2D2BBD77" w:rsidR="00C164FB" w:rsidRPr="00D52550" w:rsidRDefault="00C164FB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32"/>
          <w:szCs w:val="32"/>
        </w:rPr>
        <w:t>（工作日上午9:00-12:00,下午14:00-17:00时间内拨打）</w:t>
      </w:r>
    </w:p>
    <w:p w14:paraId="5440D8FB" w14:textId="77777777" w:rsidR="004D6624" w:rsidRDefault="004D6624">
      <w:pPr>
        <w:spacing w:after="0" w:line="360" w:lineRule="auto"/>
        <w:rPr>
          <w:rFonts w:ascii="微软雅黑" w:eastAsia="微软雅黑" w:hAnsi="微软雅黑"/>
          <w:b/>
          <w:iCs/>
          <w:color w:val="FF0000"/>
          <w:sz w:val="32"/>
          <w:szCs w:val="32"/>
        </w:rPr>
      </w:pPr>
    </w:p>
    <w:p w14:paraId="28D0A5CC" w14:textId="77777777" w:rsidR="009259A0" w:rsidRPr="00205C65" w:rsidRDefault="009259A0">
      <w:pPr>
        <w:spacing w:after="0" w:line="360" w:lineRule="auto"/>
        <w:rPr>
          <w:rFonts w:ascii="微软雅黑" w:eastAsia="微软雅黑" w:hAnsi="微软雅黑"/>
          <w:b/>
          <w:iCs/>
          <w:color w:val="FF0000"/>
          <w:sz w:val="32"/>
          <w:szCs w:val="32"/>
        </w:rPr>
      </w:pPr>
    </w:p>
    <w:p w14:paraId="1773E1E4" w14:textId="77777777" w:rsidR="009259A0" w:rsidRPr="00D23D18" w:rsidRDefault="009259A0" w:rsidP="009259A0">
      <w:pPr>
        <w:spacing w:after="0" w:line="360" w:lineRule="auto"/>
        <w:rPr>
          <w:rFonts w:ascii="微软雅黑" w:eastAsia="微软雅黑" w:hAnsi="微软雅黑"/>
          <w:i/>
          <w:iCs/>
        </w:rPr>
      </w:pPr>
      <w:r w:rsidRPr="00790A92">
        <w:rPr>
          <w:rFonts w:ascii="微软雅黑" w:eastAsia="微软雅黑" w:hAnsi="微软雅黑" w:hint="eastAsia"/>
          <w:i/>
          <w:iCs/>
        </w:rPr>
        <w:t>注：本文仅为通用示例，文中涉及的</w:t>
      </w:r>
      <w:r>
        <w:rPr>
          <w:rFonts w:ascii="微软雅黑" w:eastAsia="微软雅黑" w:hAnsi="微软雅黑" w:hint="eastAsia"/>
          <w:i/>
          <w:iCs/>
        </w:rPr>
        <w:t>设备要求、图例、</w:t>
      </w:r>
      <w:r w:rsidRPr="00790A92">
        <w:rPr>
          <w:rFonts w:ascii="微软雅黑" w:eastAsia="微软雅黑" w:hAnsi="微软雅黑" w:hint="eastAsia"/>
          <w:i/>
          <w:iCs/>
        </w:rPr>
        <w:t>截图、面试场次、时间例举等信息仅供参考，请以所参加面试实际要求或</w:t>
      </w:r>
      <w:r>
        <w:rPr>
          <w:rFonts w:ascii="微软雅黑" w:eastAsia="微软雅黑" w:hAnsi="微软雅黑" w:hint="eastAsia"/>
          <w:i/>
          <w:iCs/>
        </w:rPr>
        <w:t>届时</w:t>
      </w:r>
      <w:r w:rsidRPr="00790A92">
        <w:rPr>
          <w:rFonts w:ascii="微软雅黑" w:eastAsia="微软雅黑" w:hAnsi="微软雅黑" w:hint="eastAsia"/>
          <w:i/>
          <w:iCs/>
        </w:rPr>
        <w:t>实际系统显示为准。</w:t>
      </w:r>
    </w:p>
    <w:p w14:paraId="67753B61" w14:textId="77777777" w:rsidR="009259A0" w:rsidRPr="009259A0" w:rsidRDefault="009259A0">
      <w:pPr>
        <w:spacing w:after="0" w:line="360" w:lineRule="auto"/>
        <w:rPr>
          <w:rFonts w:ascii="微软雅黑" w:eastAsia="微软雅黑" w:hAnsi="微软雅黑"/>
          <w:b/>
          <w:iCs/>
          <w:color w:val="FF0000"/>
          <w:sz w:val="32"/>
          <w:szCs w:val="32"/>
        </w:rPr>
      </w:pPr>
    </w:p>
    <w:sectPr w:rsidR="009259A0" w:rsidRPr="009259A0">
      <w:pgSz w:w="12240" w:h="15840"/>
      <w:pgMar w:top="1134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5B2CF" w14:textId="77777777" w:rsidR="00C649B8" w:rsidRDefault="00C649B8">
      <w:pPr>
        <w:spacing w:line="240" w:lineRule="auto"/>
      </w:pPr>
      <w:r>
        <w:separator/>
      </w:r>
    </w:p>
  </w:endnote>
  <w:endnote w:type="continuationSeparator" w:id="0">
    <w:p w14:paraId="15A13D9F" w14:textId="77777777" w:rsidR="00C649B8" w:rsidRDefault="00C649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5795978"/>
      <w:docPartObj>
        <w:docPartGallery w:val="AutoText"/>
      </w:docPartObj>
    </w:sdtPr>
    <w:sdtEndPr/>
    <w:sdtContent>
      <w:sdt>
        <w:sdtPr>
          <w:id w:val="-1669238322"/>
          <w:docPartObj>
            <w:docPartGallery w:val="AutoText"/>
          </w:docPartObj>
        </w:sdtPr>
        <w:sdtEndPr/>
        <w:sdtContent>
          <w:p w14:paraId="5E85451C" w14:textId="77777777" w:rsidR="00C649B8" w:rsidRDefault="00C649B8">
            <w:pPr>
              <w:pStyle w:val="a8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23FA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23FA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B92BC6" w14:textId="77777777" w:rsidR="00C649B8" w:rsidRDefault="00C649B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8BFFC" w14:textId="77777777" w:rsidR="00C649B8" w:rsidRDefault="00C649B8">
      <w:pPr>
        <w:spacing w:after="0"/>
      </w:pPr>
      <w:r>
        <w:separator/>
      </w:r>
    </w:p>
  </w:footnote>
  <w:footnote w:type="continuationSeparator" w:id="0">
    <w:p w14:paraId="4997EC26" w14:textId="77777777" w:rsidR="00C649B8" w:rsidRDefault="00C649B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D3A15"/>
    <w:multiLevelType w:val="multilevel"/>
    <w:tmpl w:val="1E8D3A1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A60FD"/>
    <w:multiLevelType w:val="multilevel"/>
    <w:tmpl w:val="369A60F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F5414"/>
    <w:multiLevelType w:val="multilevel"/>
    <w:tmpl w:val="3C0F5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A3241C"/>
    <w:multiLevelType w:val="multilevel"/>
    <w:tmpl w:val="4DA324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E1E220E"/>
    <w:multiLevelType w:val="multilevel"/>
    <w:tmpl w:val="4F48E3C2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3A42B03"/>
    <w:multiLevelType w:val="multilevel"/>
    <w:tmpl w:val="73A42B0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BA4271"/>
    <w:multiLevelType w:val="multilevel"/>
    <w:tmpl w:val="75BA427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AC11A9"/>
    <w:multiLevelType w:val="multilevel"/>
    <w:tmpl w:val="7DAC11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13"/>
  </w:num>
  <w:num w:numId="9">
    <w:abstractNumId w:val="3"/>
  </w:num>
  <w:num w:numId="10">
    <w:abstractNumId w:val="4"/>
  </w:num>
  <w:num w:numId="11">
    <w:abstractNumId w:val="9"/>
  </w:num>
  <w:num w:numId="12">
    <w:abstractNumId w:val="7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trackedChanges" w:enforcement="0"/>
  <w:defaultTabStop w:val="720"/>
  <w:characterSpacingControl w:val="compressPunctuation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U2YWQ4ZmNhM2Y1YTY4NDQ0ZjJjODI5YmI5OWVkZjcifQ=="/>
  </w:docVars>
  <w:rsids>
    <w:rsidRoot w:val="00494A57"/>
    <w:rsid w:val="F7F696D6"/>
    <w:rsid w:val="000005D6"/>
    <w:rsid w:val="00007D77"/>
    <w:rsid w:val="0001169B"/>
    <w:rsid w:val="00021FCB"/>
    <w:rsid w:val="0002363B"/>
    <w:rsid w:val="000250AC"/>
    <w:rsid w:val="000254CD"/>
    <w:rsid w:val="00030607"/>
    <w:rsid w:val="00030A0D"/>
    <w:rsid w:val="00033A78"/>
    <w:rsid w:val="00036AF2"/>
    <w:rsid w:val="00042B49"/>
    <w:rsid w:val="00043292"/>
    <w:rsid w:val="000454F8"/>
    <w:rsid w:val="00047305"/>
    <w:rsid w:val="00050F1A"/>
    <w:rsid w:val="00051F25"/>
    <w:rsid w:val="00053557"/>
    <w:rsid w:val="0006041C"/>
    <w:rsid w:val="00062743"/>
    <w:rsid w:val="0006490B"/>
    <w:rsid w:val="000661BD"/>
    <w:rsid w:val="000663A9"/>
    <w:rsid w:val="000777D8"/>
    <w:rsid w:val="00077EA6"/>
    <w:rsid w:val="0008543B"/>
    <w:rsid w:val="00087F37"/>
    <w:rsid w:val="00091D22"/>
    <w:rsid w:val="000935E0"/>
    <w:rsid w:val="00093A8E"/>
    <w:rsid w:val="00094C44"/>
    <w:rsid w:val="00095272"/>
    <w:rsid w:val="0009770B"/>
    <w:rsid w:val="000A3B22"/>
    <w:rsid w:val="000A7A88"/>
    <w:rsid w:val="000A7ECC"/>
    <w:rsid w:val="000B5BAD"/>
    <w:rsid w:val="000C0C07"/>
    <w:rsid w:val="000C224E"/>
    <w:rsid w:val="000C31D5"/>
    <w:rsid w:val="000C3364"/>
    <w:rsid w:val="000C4435"/>
    <w:rsid w:val="000C58DE"/>
    <w:rsid w:val="000C6594"/>
    <w:rsid w:val="000C7F3F"/>
    <w:rsid w:val="000D3C0F"/>
    <w:rsid w:val="000D657E"/>
    <w:rsid w:val="000D7226"/>
    <w:rsid w:val="000E0DB8"/>
    <w:rsid w:val="000E1260"/>
    <w:rsid w:val="000E2B76"/>
    <w:rsid w:val="000E3A32"/>
    <w:rsid w:val="000E3FFD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892"/>
    <w:rsid w:val="001844B2"/>
    <w:rsid w:val="001855EF"/>
    <w:rsid w:val="001879A3"/>
    <w:rsid w:val="00191E22"/>
    <w:rsid w:val="001951A5"/>
    <w:rsid w:val="001A7C9C"/>
    <w:rsid w:val="001B14EE"/>
    <w:rsid w:val="001B4B35"/>
    <w:rsid w:val="001B74D8"/>
    <w:rsid w:val="001C10A2"/>
    <w:rsid w:val="001C1516"/>
    <w:rsid w:val="001C4C8D"/>
    <w:rsid w:val="001E5719"/>
    <w:rsid w:val="001F6E06"/>
    <w:rsid w:val="00205C65"/>
    <w:rsid w:val="002137CD"/>
    <w:rsid w:val="002146E6"/>
    <w:rsid w:val="00215ADB"/>
    <w:rsid w:val="00217F8E"/>
    <w:rsid w:val="00226123"/>
    <w:rsid w:val="00233A59"/>
    <w:rsid w:val="00242F4B"/>
    <w:rsid w:val="002458BC"/>
    <w:rsid w:val="002523A5"/>
    <w:rsid w:val="002549E0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3BCC"/>
    <w:rsid w:val="00286F98"/>
    <w:rsid w:val="0029073B"/>
    <w:rsid w:val="00292FCB"/>
    <w:rsid w:val="00293ECB"/>
    <w:rsid w:val="002A6E82"/>
    <w:rsid w:val="002B48EA"/>
    <w:rsid w:val="002B7F5F"/>
    <w:rsid w:val="002C51A7"/>
    <w:rsid w:val="002C5BB5"/>
    <w:rsid w:val="002C7217"/>
    <w:rsid w:val="002C729B"/>
    <w:rsid w:val="002C7CFB"/>
    <w:rsid w:val="002E5731"/>
    <w:rsid w:val="002F0E61"/>
    <w:rsid w:val="002F1784"/>
    <w:rsid w:val="00304288"/>
    <w:rsid w:val="00305E4B"/>
    <w:rsid w:val="00306029"/>
    <w:rsid w:val="00307195"/>
    <w:rsid w:val="0030767B"/>
    <w:rsid w:val="003135CD"/>
    <w:rsid w:val="00315099"/>
    <w:rsid w:val="003219AC"/>
    <w:rsid w:val="00322DEB"/>
    <w:rsid w:val="003255BA"/>
    <w:rsid w:val="00325AF7"/>
    <w:rsid w:val="003272A6"/>
    <w:rsid w:val="00332463"/>
    <w:rsid w:val="00333722"/>
    <w:rsid w:val="00333823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4EA"/>
    <w:rsid w:val="003B2D25"/>
    <w:rsid w:val="003B714E"/>
    <w:rsid w:val="003C53EC"/>
    <w:rsid w:val="003C7477"/>
    <w:rsid w:val="003D7CB8"/>
    <w:rsid w:val="003E002B"/>
    <w:rsid w:val="003E15A2"/>
    <w:rsid w:val="003E5592"/>
    <w:rsid w:val="003E632F"/>
    <w:rsid w:val="003F6256"/>
    <w:rsid w:val="004029D8"/>
    <w:rsid w:val="00403A56"/>
    <w:rsid w:val="0041096B"/>
    <w:rsid w:val="00412D78"/>
    <w:rsid w:val="0041530F"/>
    <w:rsid w:val="00420AD6"/>
    <w:rsid w:val="00424E5F"/>
    <w:rsid w:val="00430C9B"/>
    <w:rsid w:val="0043371C"/>
    <w:rsid w:val="004402BB"/>
    <w:rsid w:val="00442018"/>
    <w:rsid w:val="00443A94"/>
    <w:rsid w:val="004448F9"/>
    <w:rsid w:val="00445781"/>
    <w:rsid w:val="004465E5"/>
    <w:rsid w:val="00453D06"/>
    <w:rsid w:val="00456C3F"/>
    <w:rsid w:val="0046211C"/>
    <w:rsid w:val="00464033"/>
    <w:rsid w:val="004717AA"/>
    <w:rsid w:val="00476F42"/>
    <w:rsid w:val="00480ED0"/>
    <w:rsid w:val="0048131E"/>
    <w:rsid w:val="0048286C"/>
    <w:rsid w:val="004851A6"/>
    <w:rsid w:val="004874F3"/>
    <w:rsid w:val="00491040"/>
    <w:rsid w:val="00494A57"/>
    <w:rsid w:val="004A3122"/>
    <w:rsid w:val="004A76F3"/>
    <w:rsid w:val="004A79A9"/>
    <w:rsid w:val="004B2B7C"/>
    <w:rsid w:val="004B4ED7"/>
    <w:rsid w:val="004B5520"/>
    <w:rsid w:val="004C6969"/>
    <w:rsid w:val="004C7AC4"/>
    <w:rsid w:val="004D6624"/>
    <w:rsid w:val="004D7671"/>
    <w:rsid w:val="004E1B21"/>
    <w:rsid w:val="004E2361"/>
    <w:rsid w:val="004E32D3"/>
    <w:rsid w:val="004E5B40"/>
    <w:rsid w:val="004E5F26"/>
    <w:rsid w:val="004F2C84"/>
    <w:rsid w:val="00501A86"/>
    <w:rsid w:val="005023BA"/>
    <w:rsid w:val="00510162"/>
    <w:rsid w:val="005139E4"/>
    <w:rsid w:val="00517822"/>
    <w:rsid w:val="00522828"/>
    <w:rsid w:val="005273D2"/>
    <w:rsid w:val="005301A9"/>
    <w:rsid w:val="005311FF"/>
    <w:rsid w:val="00533DDA"/>
    <w:rsid w:val="00534D8B"/>
    <w:rsid w:val="00541792"/>
    <w:rsid w:val="00542022"/>
    <w:rsid w:val="00543629"/>
    <w:rsid w:val="00551399"/>
    <w:rsid w:val="00552468"/>
    <w:rsid w:val="005543AD"/>
    <w:rsid w:val="00556EEE"/>
    <w:rsid w:val="0056627C"/>
    <w:rsid w:val="0056760E"/>
    <w:rsid w:val="005708E3"/>
    <w:rsid w:val="00574408"/>
    <w:rsid w:val="00575883"/>
    <w:rsid w:val="0059112A"/>
    <w:rsid w:val="005A0D30"/>
    <w:rsid w:val="005A4469"/>
    <w:rsid w:val="005A46D4"/>
    <w:rsid w:val="005A4979"/>
    <w:rsid w:val="005A542A"/>
    <w:rsid w:val="005A5A1C"/>
    <w:rsid w:val="005B36B7"/>
    <w:rsid w:val="005B6008"/>
    <w:rsid w:val="005C6A3E"/>
    <w:rsid w:val="005D161F"/>
    <w:rsid w:val="005D1E5F"/>
    <w:rsid w:val="005D5081"/>
    <w:rsid w:val="005E09AE"/>
    <w:rsid w:val="005E1BFE"/>
    <w:rsid w:val="005E2C1B"/>
    <w:rsid w:val="005E436C"/>
    <w:rsid w:val="005E4E52"/>
    <w:rsid w:val="005F6726"/>
    <w:rsid w:val="0060005E"/>
    <w:rsid w:val="00601F57"/>
    <w:rsid w:val="00617B57"/>
    <w:rsid w:val="00623C83"/>
    <w:rsid w:val="0062444A"/>
    <w:rsid w:val="00625D53"/>
    <w:rsid w:val="00630659"/>
    <w:rsid w:val="00632719"/>
    <w:rsid w:val="006346E1"/>
    <w:rsid w:val="00637422"/>
    <w:rsid w:val="00640BD4"/>
    <w:rsid w:val="00642485"/>
    <w:rsid w:val="00647BF0"/>
    <w:rsid w:val="00653C4B"/>
    <w:rsid w:val="00665C08"/>
    <w:rsid w:val="00666FF1"/>
    <w:rsid w:val="00670DBC"/>
    <w:rsid w:val="00672C7C"/>
    <w:rsid w:val="0067489A"/>
    <w:rsid w:val="0068583C"/>
    <w:rsid w:val="006870A1"/>
    <w:rsid w:val="00692D89"/>
    <w:rsid w:val="006957D6"/>
    <w:rsid w:val="006A2E72"/>
    <w:rsid w:val="006A425A"/>
    <w:rsid w:val="006A5EC2"/>
    <w:rsid w:val="006A7839"/>
    <w:rsid w:val="006B596F"/>
    <w:rsid w:val="006B6952"/>
    <w:rsid w:val="006B6C26"/>
    <w:rsid w:val="006C0354"/>
    <w:rsid w:val="006C78F5"/>
    <w:rsid w:val="006D00E3"/>
    <w:rsid w:val="006D21BB"/>
    <w:rsid w:val="006E296A"/>
    <w:rsid w:val="006E7067"/>
    <w:rsid w:val="006F61DF"/>
    <w:rsid w:val="007036D1"/>
    <w:rsid w:val="00713A09"/>
    <w:rsid w:val="00714F95"/>
    <w:rsid w:val="00715930"/>
    <w:rsid w:val="00716AAC"/>
    <w:rsid w:val="007214F6"/>
    <w:rsid w:val="00725130"/>
    <w:rsid w:val="00731F63"/>
    <w:rsid w:val="007341FD"/>
    <w:rsid w:val="00740BA7"/>
    <w:rsid w:val="0074292C"/>
    <w:rsid w:val="0075014D"/>
    <w:rsid w:val="007512FA"/>
    <w:rsid w:val="00752F85"/>
    <w:rsid w:val="00754D84"/>
    <w:rsid w:val="00772DC1"/>
    <w:rsid w:val="007733C1"/>
    <w:rsid w:val="0077504A"/>
    <w:rsid w:val="007805FE"/>
    <w:rsid w:val="00785C55"/>
    <w:rsid w:val="00785F1F"/>
    <w:rsid w:val="0079042B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C2095"/>
    <w:rsid w:val="007D1C21"/>
    <w:rsid w:val="007D24D4"/>
    <w:rsid w:val="007D45BC"/>
    <w:rsid w:val="007E1273"/>
    <w:rsid w:val="007F291C"/>
    <w:rsid w:val="007F3D40"/>
    <w:rsid w:val="007F5EB2"/>
    <w:rsid w:val="007F6A87"/>
    <w:rsid w:val="008047B9"/>
    <w:rsid w:val="008052E3"/>
    <w:rsid w:val="008268E6"/>
    <w:rsid w:val="00831C8C"/>
    <w:rsid w:val="0083715A"/>
    <w:rsid w:val="00841F90"/>
    <w:rsid w:val="00843BBC"/>
    <w:rsid w:val="00845982"/>
    <w:rsid w:val="00845D29"/>
    <w:rsid w:val="0085178D"/>
    <w:rsid w:val="00852E46"/>
    <w:rsid w:val="00856AAB"/>
    <w:rsid w:val="00857BD3"/>
    <w:rsid w:val="0087113F"/>
    <w:rsid w:val="00872107"/>
    <w:rsid w:val="00872A06"/>
    <w:rsid w:val="0087749E"/>
    <w:rsid w:val="00877CB0"/>
    <w:rsid w:val="00885A9C"/>
    <w:rsid w:val="008906C5"/>
    <w:rsid w:val="00890816"/>
    <w:rsid w:val="008947F3"/>
    <w:rsid w:val="008953E5"/>
    <w:rsid w:val="00896773"/>
    <w:rsid w:val="008A254E"/>
    <w:rsid w:val="008A7D3D"/>
    <w:rsid w:val="008B328F"/>
    <w:rsid w:val="008B6CBD"/>
    <w:rsid w:val="008C2C92"/>
    <w:rsid w:val="008C40B7"/>
    <w:rsid w:val="008D0576"/>
    <w:rsid w:val="008D23FA"/>
    <w:rsid w:val="008D248A"/>
    <w:rsid w:val="008D3256"/>
    <w:rsid w:val="008D47F0"/>
    <w:rsid w:val="008D63F2"/>
    <w:rsid w:val="008F0882"/>
    <w:rsid w:val="008F2329"/>
    <w:rsid w:val="008F280B"/>
    <w:rsid w:val="008F3CE8"/>
    <w:rsid w:val="008F4DB5"/>
    <w:rsid w:val="008F5731"/>
    <w:rsid w:val="008F5CBB"/>
    <w:rsid w:val="00901549"/>
    <w:rsid w:val="00901D53"/>
    <w:rsid w:val="0090272D"/>
    <w:rsid w:val="0090485A"/>
    <w:rsid w:val="00913D2A"/>
    <w:rsid w:val="00914744"/>
    <w:rsid w:val="00915801"/>
    <w:rsid w:val="00920C05"/>
    <w:rsid w:val="009213E5"/>
    <w:rsid w:val="00922586"/>
    <w:rsid w:val="00922D2B"/>
    <w:rsid w:val="00923E70"/>
    <w:rsid w:val="009259A0"/>
    <w:rsid w:val="009265B3"/>
    <w:rsid w:val="00933E8A"/>
    <w:rsid w:val="00940FF0"/>
    <w:rsid w:val="009421BF"/>
    <w:rsid w:val="009434A7"/>
    <w:rsid w:val="009557DC"/>
    <w:rsid w:val="00956C15"/>
    <w:rsid w:val="0095765E"/>
    <w:rsid w:val="009619DE"/>
    <w:rsid w:val="0096330D"/>
    <w:rsid w:val="009633EC"/>
    <w:rsid w:val="009745DA"/>
    <w:rsid w:val="00976B4F"/>
    <w:rsid w:val="00977D8A"/>
    <w:rsid w:val="00977FD5"/>
    <w:rsid w:val="0098186C"/>
    <w:rsid w:val="009848DE"/>
    <w:rsid w:val="00985309"/>
    <w:rsid w:val="00994471"/>
    <w:rsid w:val="0099606D"/>
    <w:rsid w:val="009961E6"/>
    <w:rsid w:val="009B405B"/>
    <w:rsid w:val="009C03F1"/>
    <w:rsid w:val="009D2CA2"/>
    <w:rsid w:val="009D545D"/>
    <w:rsid w:val="009E09B7"/>
    <w:rsid w:val="009E41C2"/>
    <w:rsid w:val="009E4FCB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37B76"/>
    <w:rsid w:val="00A412B1"/>
    <w:rsid w:val="00A43FE6"/>
    <w:rsid w:val="00A5093F"/>
    <w:rsid w:val="00A54261"/>
    <w:rsid w:val="00A639A0"/>
    <w:rsid w:val="00A65328"/>
    <w:rsid w:val="00A666FD"/>
    <w:rsid w:val="00A80179"/>
    <w:rsid w:val="00A810D2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B63F2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324DC"/>
    <w:rsid w:val="00B4161F"/>
    <w:rsid w:val="00B53E65"/>
    <w:rsid w:val="00B55152"/>
    <w:rsid w:val="00B5594A"/>
    <w:rsid w:val="00B6046B"/>
    <w:rsid w:val="00B71352"/>
    <w:rsid w:val="00B7628F"/>
    <w:rsid w:val="00B947A5"/>
    <w:rsid w:val="00B94975"/>
    <w:rsid w:val="00BA4A8D"/>
    <w:rsid w:val="00BA5F20"/>
    <w:rsid w:val="00BA7498"/>
    <w:rsid w:val="00BB7931"/>
    <w:rsid w:val="00BC1750"/>
    <w:rsid w:val="00BC34A8"/>
    <w:rsid w:val="00BD1C93"/>
    <w:rsid w:val="00BD711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04D0D"/>
    <w:rsid w:val="00C10BC4"/>
    <w:rsid w:val="00C115B2"/>
    <w:rsid w:val="00C164FB"/>
    <w:rsid w:val="00C21EB3"/>
    <w:rsid w:val="00C22394"/>
    <w:rsid w:val="00C248EF"/>
    <w:rsid w:val="00C26E44"/>
    <w:rsid w:val="00C327DB"/>
    <w:rsid w:val="00C40E41"/>
    <w:rsid w:val="00C477A2"/>
    <w:rsid w:val="00C53216"/>
    <w:rsid w:val="00C53E89"/>
    <w:rsid w:val="00C563C7"/>
    <w:rsid w:val="00C60BFE"/>
    <w:rsid w:val="00C6255A"/>
    <w:rsid w:val="00C62727"/>
    <w:rsid w:val="00C637D9"/>
    <w:rsid w:val="00C63C24"/>
    <w:rsid w:val="00C649B8"/>
    <w:rsid w:val="00C7037F"/>
    <w:rsid w:val="00C71458"/>
    <w:rsid w:val="00C7258A"/>
    <w:rsid w:val="00C72FDF"/>
    <w:rsid w:val="00C7307D"/>
    <w:rsid w:val="00C737C9"/>
    <w:rsid w:val="00C7641E"/>
    <w:rsid w:val="00C77FE8"/>
    <w:rsid w:val="00C84B0C"/>
    <w:rsid w:val="00C903FB"/>
    <w:rsid w:val="00C915A5"/>
    <w:rsid w:val="00C960B8"/>
    <w:rsid w:val="00C96B5D"/>
    <w:rsid w:val="00C96CC5"/>
    <w:rsid w:val="00CA19E3"/>
    <w:rsid w:val="00CA5952"/>
    <w:rsid w:val="00CA754E"/>
    <w:rsid w:val="00CB0B23"/>
    <w:rsid w:val="00CB4BFE"/>
    <w:rsid w:val="00CB5915"/>
    <w:rsid w:val="00CC12F5"/>
    <w:rsid w:val="00CC59AF"/>
    <w:rsid w:val="00CC5AF6"/>
    <w:rsid w:val="00CC62BE"/>
    <w:rsid w:val="00CC6E97"/>
    <w:rsid w:val="00CD5369"/>
    <w:rsid w:val="00CD721F"/>
    <w:rsid w:val="00CE666F"/>
    <w:rsid w:val="00CF246A"/>
    <w:rsid w:val="00CF4D0B"/>
    <w:rsid w:val="00D0287B"/>
    <w:rsid w:val="00D15A8A"/>
    <w:rsid w:val="00D1708F"/>
    <w:rsid w:val="00D23D18"/>
    <w:rsid w:val="00D26FCE"/>
    <w:rsid w:val="00D3013C"/>
    <w:rsid w:val="00D35095"/>
    <w:rsid w:val="00D43CB1"/>
    <w:rsid w:val="00D43E50"/>
    <w:rsid w:val="00D44CD6"/>
    <w:rsid w:val="00D50F90"/>
    <w:rsid w:val="00D52550"/>
    <w:rsid w:val="00D6037A"/>
    <w:rsid w:val="00D64F75"/>
    <w:rsid w:val="00D65FB8"/>
    <w:rsid w:val="00D70625"/>
    <w:rsid w:val="00D76B10"/>
    <w:rsid w:val="00D85A03"/>
    <w:rsid w:val="00D91DF3"/>
    <w:rsid w:val="00D922EA"/>
    <w:rsid w:val="00D93CE3"/>
    <w:rsid w:val="00D9551B"/>
    <w:rsid w:val="00D959DA"/>
    <w:rsid w:val="00D95D0C"/>
    <w:rsid w:val="00D96FC3"/>
    <w:rsid w:val="00D9713F"/>
    <w:rsid w:val="00DA4410"/>
    <w:rsid w:val="00DA4F80"/>
    <w:rsid w:val="00DA7529"/>
    <w:rsid w:val="00DB1895"/>
    <w:rsid w:val="00DB4B55"/>
    <w:rsid w:val="00DB73DD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318F"/>
    <w:rsid w:val="00E344B4"/>
    <w:rsid w:val="00E43245"/>
    <w:rsid w:val="00E463CA"/>
    <w:rsid w:val="00E47583"/>
    <w:rsid w:val="00E521BB"/>
    <w:rsid w:val="00E541AA"/>
    <w:rsid w:val="00E5768B"/>
    <w:rsid w:val="00E61F5C"/>
    <w:rsid w:val="00E677FE"/>
    <w:rsid w:val="00E7026F"/>
    <w:rsid w:val="00E7192D"/>
    <w:rsid w:val="00E75101"/>
    <w:rsid w:val="00E7790A"/>
    <w:rsid w:val="00E874EE"/>
    <w:rsid w:val="00E87CBA"/>
    <w:rsid w:val="00E87FBC"/>
    <w:rsid w:val="00E90D29"/>
    <w:rsid w:val="00EC0F47"/>
    <w:rsid w:val="00EC51BF"/>
    <w:rsid w:val="00EC6FD2"/>
    <w:rsid w:val="00EC721D"/>
    <w:rsid w:val="00ED0F17"/>
    <w:rsid w:val="00ED779F"/>
    <w:rsid w:val="00ED7958"/>
    <w:rsid w:val="00EE2B12"/>
    <w:rsid w:val="00EE344B"/>
    <w:rsid w:val="00EE4300"/>
    <w:rsid w:val="00EF6C6F"/>
    <w:rsid w:val="00F04AB1"/>
    <w:rsid w:val="00F10522"/>
    <w:rsid w:val="00F1108E"/>
    <w:rsid w:val="00F13895"/>
    <w:rsid w:val="00F15851"/>
    <w:rsid w:val="00F176CE"/>
    <w:rsid w:val="00F20AC7"/>
    <w:rsid w:val="00F2378D"/>
    <w:rsid w:val="00F23CC7"/>
    <w:rsid w:val="00F23EA7"/>
    <w:rsid w:val="00F24388"/>
    <w:rsid w:val="00F24F2B"/>
    <w:rsid w:val="00F262AB"/>
    <w:rsid w:val="00F31698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B5FF7"/>
    <w:rsid w:val="00FC2E0A"/>
    <w:rsid w:val="00FC3EFB"/>
    <w:rsid w:val="00FC798A"/>
    <w:rsid w:val="00FD2119"/>
    <w:rsid w:val="00FD4423"/>
    <w:rsid w:val="00FD7F2F"/>
    <w:rsid w:val="00FE54CB"/>
    <w:rsid w:val="00FE75D1"/>
    <w:rsid w:val="00FF5ED6"/>
    <w:rsid w:val="00FF5FE3"/>
    <w:rsid w:val="0BA769AE"/>
    <w:rsid w:val="0E0F47D6"/>
    <w:rsid w:val="1D647F01"/>
    <w:rsid w:val="2DD52E64"/>
    <w:rsid w:val="3CBE631F"/>
    <w:rsid w:val="42DF4F51"/>
    <w:rsid w:val="49612C44"/>
    <w:rsid w:val="7C6D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  <w14:docId w14:val="0B3C885E"/>
  <w15:docId w15:val="{7E01B7F8-D920-4AF8-ADD3-57DCFAAE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61F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 w:val="0"/>
      <w:numPr>
        <w:numId w:val="1"/>
      </w:numPr>
      <w:spacing w:before="340" w:after="330" w:line="578" w:lineRule="auto"/>
      <w:jc w:val="both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widowControl w:val="0"/>
      <w:numPr>
        <w:ilvl w:val="1"/>
        <w:numId w:val="1"/>
      </w:numPr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widowControl w:val="0"/>
      <w:numPr>
        <w:ilvl w:val="2"/>
        <w:numId w:val="1"/>
      </w:numPr>
      <w:spacing w:before="260" w:after="260" w:line="416" w:lineRule="auto"/>
      <w:jc w:val="both"/>
      <w:outlineLvl w:val="2"/>
    </w:pPr>
    <w:rPr>
      <w:rFonts w:eastAsia="微软雅黑"/>
      <w:b/>
      <w:bCs/>
      <w:kern w:val="2"/>
      <w:sz w:val="21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widowControl w:val="0"/>
      <w:numPr>
        <w:ilvl w:val="3"/>
        <w:numId w:val="1"/>
      </w:numPr>
      <w:spacing w:before="280" w:after="290" w:line="376" w:lineRule="auto"/>
      <w:jc w:val="both"/>
      <w:outlineLvl w:val="3"/>
    </w:pPr>
    <w:rPr>
      <w:rFonts w:asciiTheme="majorHAnsi" w:eastAsia="微软雅黑" w:hAnsiTheme="majorHAnsi" w:cstheme="majorBidi"/>
      <w:b/>
      <w:bCs/>
      <w:kern w:val="2"/>
      <w:sz w:val="21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widowControl w:val="0"/>
      <w:numPr>
        <w:ilvl w:val="4"/>
        <w:numId w:val="1"/>
      </w:numPr>
      <w:spacing w:before="280" w:after="290" w:line="376" w:lineRule="auto"/>
      <w:jc w:val="both"/>
      <w:outlineLvl w:val="4"/>
    </w:pPr>
    <w:rPr>
      <w:rFonts w:eastAsia="微软雅黑"/>
      <w:b/>
      <w:bCs/>
      <w:kern w:val="2"/>
      <w:sz w:val="21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b/>
      <w:bCs/>
      <w:kern w:val="2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Theme="majorHAnsi" w:eastAsiaTheme="majorEastAsia" w:hAnsiTheme="majorHAnsi" w:cstheme="maj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pPr>
      <w:spacing w:after="0"/>
      <w:ind w:left="1320"/>
    </w:pPr>
    <w:rPr>
      <w:rFonts w:cstheme="minorHAnsi"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uiPriority w:val="99"/>
    <w:unhideWhenUsed/>
    <w:qFormat/>
  </w:style>
  <w:style w:type="paragraph" w:styleId="a5">
    <w:name w:val="Body Text"/>
    <w:basedOn w:val="a"/>
    <w:link w:val="Char0"/>
    <w:uiPriority w:val="1"/>
    <w:qFormat/>
    <w:pPr>
      <w:widowControl w:val="0"/>
      <w:autoSpaceDE w:val="0"/>
      <w:autoSpaceDN w:val="0"/>
      <w:adjustRightInd w:val="0"/>
      <w:spacing w:before="191" w:after="0" w:line="240" w:lineRule="auto"/>
      <w:ind w:left="100"/>
    </w:pPr>
    <w:rPr>
      <w:rFonts w:ascii="微软雅黑" w:eastAsia="微软雅黑" w:hAnsi="Times New Roman" w:cs="微软雅黑"/>
    </w:rPr>
  </w:style>
  <w:style w:type="paragraph" w:styleId="50">
    <w:name w:val="toc 5"/>
    <w:basedOn w:val="a"/>
    <w:next w:val="a"/>
    <w:uiPriority w:val="39"/>
    <w:unhideWhenUsed/>
    <w:pPr>
      <w:spacing w:after="0"/>
      <w:ind w:left="880"/>
    </w:pPr>
    <w:rPr>
      <w:rFonts w:cs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80">
    <w:name w:val="toc 8"/>
    <w:basedOn w:val="a"/>
    <w:next w:val="a"/>
    <w:uiPriority w:val="39"/>
    <w:unhideWhenUsed/>
    <w:pPr>
      <w:spacing w:after="0"/>
      <w:ind w:left="1540"/>
    </w:pPr>
    <w:rPr>
      <w:rFonts w:cstheme="minorHAnsi"/>
      <w:sz w:val="18"/>
      <w:szCs w:val="18"/>
    </w:rPr>
  </w:style>
  <w:style w:type="paragraph" w:styleId="a6">
    <w:name w:val="Date"/>
    <w:basedOn w:val="a"/>
    <w:next w:val="a"/>
    <w:link w:val="Char1"/>
    <w:uiPriority w:val="99"/>
    <w:unhideWhenUsed/>
    <w:qFormat/>
  </w:style>
  <w:style w:type="paragraph" w:styleId="a7">
    <w:name w:val="Balloon Text"/>
    <w:basedOn w:val="a"/>
    <w:link w:val="Char2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Char3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9">
    <w:name w:val="header"/>
    <w:basedOn w:val="a"/>
    <w:link w:val="Char4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toc 1"/>
    <w:basedOn w:val="a"/>
    <w:next w:val="a"/>
    <w:uiPriority w:val="39"/>
    <w:unhideWhenUsed/>
    <w:qFormat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pPr>
      <w:spacing w:after="0"/>
      <w:ind w:left="660"/>
    </w:pPr>
    <w:rPr>
      <w:rFonts w:cstheme="minorHAnsi"/>
      <w:sz w:val="18"/>
      <w:szCs w:val="18"/>
    </w:rPr>
  </w:style>
  <w:style w:type="paragraph" w:styleId="60">
    <w:name w:val="toc 6"/>
    <w:basedOn w:val="a"/>
    <w:next w:val="a"/>
    <w:uiPriority w:val="39"/>
    <w:unhideWhenUsed/>
    <w:pPr>
      <w:spacing w:after="0"/>
      <w:ind w:left="1100"/>
    </w:pPr>
    <w:rPr>
      <w:rFonts w:cs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90">
    <w:name w:val="toc 9"/>
    <w:basedOn w:val="a"/>
    <w:next w:val="a"/>
    <w:uiPriority w:val="39"/>
    <w:unhideWhenUsed/>
    <w:pPr>
      <w:spacing w:after="0"/>
      <w:ind w:left="1760"/>
    </w:pPr>
    <w:rPr>
      <w:rFonts w:cstheme="minorHAnsi"/>
      <w:sz w:val="18"/>
      <w:szCs w:val="18"/>
    </w:rPr>
  </w:style>
  <w:style w:type="paragraph" w:styleId="aa">
    <w:name w:val="annotation subject"/>
    <w:basedOn w:val="a4"/>
    <w:next w:val="a4"/>
    <w:link w:val="Char5"/>
    <w:uiPriority w:val="99"/>
    <w:unhideWhenUsed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ind w:left="720"/>
      <w:contextualSpacing/>
    </w:pPr>
  </w:style>
  <w:style w:type="character" w:customStyle="1" w:styleId="Char4">
    <w:name w:val="页眉 Char"/>
    <w:basedOn w:val="a0"/>
    <w:link w:val="a9"/>
    <w:uiPriority w:val="99"/>
    <w:qFormat/>
  </w:style>
  <w:style w:type="character" w:customStyle="1" w:styleId="Char3">
    <w:name w:val="页脚 Char"/>
    <w:basedOn w:val="a0"/>
    <w:link w:val="a8"/>
    <w:uiPriority w:val="99"/>
    <w:qFormat/>
  </w:style>
  <w:style w:type="character" w:customStyle="1" w:styleId="Char2">
    <w:name w:val="批注框文本 Char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har1">
    <w:name w:val="日期 Char"/>
    <w:basedOn w:val="a0"/>
    <w:link w:val="a6"/>
    <w:uiPriority w:val="99"/>
    <w:semiHidden/>
    <w:qFormat/>
  </w:style>
  <w:style w:type="character" w:customStyle="1" w:styleId="Char">
    <w:name w:val="批注文字 Char"/>
    <w:basedOn w:val="a0"/>
    <w:link w:val="a4"/>
    <w:uiPriority w:val="99"/>
    <w:semiHidden/>
    <w:qFormat/>
  </w:style>
  <w:style w:type="character" w:customStyle="1" w:styleId="Char5">
    <w:name w:val="批注主题 Char"/>
    <w:basedOn w:val="Char"/>
    <w:link w:val="aa"/>
    <w:uiPriority w:val="99"/>
    <w:semiHidden/>
    <w:qFormat/>
    <w:rPr>
      <w:b/>
      <w:bCs/>
    </w:rPr>
  </w:style>
  <w:style w:type="paragraph" w:customStyle="1" w:styleId="12">
    <w:name w:val="修订1"/>
    <w:hidden/>
    <w:uiPriority w:val="99"/>
    <w:semiHidden/>
    <w:qFormat/>
    <w:rPr>
      <w:sz w:val="22"/>
      <w:szCs w:val="22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13">
    <w:name w:val="列表段落1"/>
    <w:basedOn w:val="a"/>
    <w:uiPriority w:val="34"/>
    <w:qFormat/>
    <w:pPr>
      <w:ind w:left="720"/>
      <w:contextualSpacing/>
    </w:pPr>
  </w:style>
  <w:style w:type="character" w:customStyle="1" w:styleId="Char0">
    <w:name w:val="正文文本 Char"/>
    <w:basedOn w:val="a0"/>
    <w:link w:val="a5"/>
    <w:uiPriority w:val="99"/>
    <w:rPr>
      <w:rFonts w:ascii="微软雅黑" w:eastAsia="微软雅黑" w:hAnsi="Times New Roman" w:cs="微软雅黑"/>
      <w:sz w:val="22"/>
      <w:szCs w:val="2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微软雅黑"/>
      <w:b/>
      <w:bCs/>
      <w:kern w:val="2"/>
      <w:sz w:val="21"/>
      <w:szCs w:val="32"/>
    </w:rPr>
  </w:style>
  <w:style w:type="character" w:customStyle="1" w:styleId="4Char">
    <w:name w:val="标题 4 Char"/>
    <w:basedOn w:val="a0"/>
    <w:link w:val="4"/>
    <w:uiPriority w:val="9"/>
    <w:rPr>
      <w:rFonts w:asciiTheme="majorHAnsi" w:eastAsia="微软雅黑" w:hAnsiTheme="majorHAnsi" w:cstheme="majorBidi"/>
      <w:b/>
      <w:bCs/>
      <w:kern w:val="2"/>
      <w:sz w:val="21"/>
      <w:szCs w:val="28"/>
    </w:rPr>
  </w:style>
  <w:style w:type="character" w:customStyle="1" w:styleId="5Char">
    <w:name w:val="标题 5 Char"/>
    <w:basedOn w:val="a0"/>
    <w:link w:val="5"/>
    <w:uiPriority w:val="9"/>
    <w:rPr>
      <w:rFonts w:eastAsia="微软雅黑"/>
      <w:b/>
      <w:bCs/>
      <w:kern w:val="2"/>
      <w:sz w:val="21"/>
      <w:szCs w:val="28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semiHidden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character" w:styleId="ae">
    <w:name w:val="FollowedHyperlink"/>
    <w:basedOn w:val="a0"/>
    <w:uiPriority w:val="99"/>
    <w:semiHidden/>
    <w:unhideWhenUsed/>
    <w:rsid w:val="003E00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c.yj.live/77512486" TargetMode="External"/><Relationship Id="rId39" Type="http://schemas.openxmlformats.org/officeDocument/2006/relationships/image" Target="media/image24.jpg"/><Relationship Id="rId21" Type="http://schemas.openxmlformats.org/officeDocument/2006/relationships/diagramData" Target="diagrams/data1.xml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4.jpeg"/><Relationship Id="rId11" Type="http://schemas.openxmlformats.org/officeDocument/2006/relationships/image" Target="media/image2.png"/><Relationship Id="rId24" Type="http://schemas.openxmlformats.org/officeDocument/2006/relationships/diagramColors" Target="diagrams/colors1.xml"/><Relationship Id="rId32" Type="http://schemas.openxmlformats.org/officeDocument/2006/relationships/image" Target="media/image17.jp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google.cn/chrome" TargetMode="External"/><Relationship Id="rId14" Type="http://schemas.openxmlformats.org/officeDocument/2006/relationships/image" Target="media/image5.png"/><Relationship Id="rId22" Type="http://schemas.openxmlformats.org/officeDocument/2006/relationships/diagramLayout" Target="diagrams/layout1.xm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diagramDrawing" Target="diagrams/drawing1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" Type="http://schemas.openxmlformats.org/officeDocument/2006/relationships/image" Target="media/image1.png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type="parTrans" cxnId="{19825F4F-6BF1-42E1-B5F4-CD84A739BEC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19825F4F-6BF1-42E1-B5F4-CD84A739BEC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type="parTrans" cxnId="{86C19243-4948-4FF3-A560-D1C08982AE6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86C19243-4948-4FF3-A560-D1C08982AE6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lstStyle/>
        <a:p>
          <a:r>
            <a:rPr lang="zh-CN" altLang="en-US" sz="1000" baseline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type="parTrans" cxnId="{A8F631A8-1112-4060-B5A8-DEBBC48446B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A8F631A8-1112-4060-B5A8-DEBBC48446B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查看须知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type="parTrans" cxnId="{14ADDB02-89DD-4609-BA7B-5B53098ADCE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type="sibTrans" cxnId="{14ADDB02-89DD-4609-BA7B-5B53098ADCE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type="parTrans" cxnId="{C2AB17B9-BF21-417F-90B9-6AC29F0B2F86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C2AB17B9-BF21-417F-90B9-6AC29F0B2F86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等待面试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type="parTrans" cxnId="{0684A7C2-E663-4D4D-8C42-467BC941AA39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type="sibTrans" cxnId="{0684A7C2-E663-4D4D-8C42-467BC941AA39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lstStyle/>
        <a:p>
          <a:r>
            <a:rPr lang="zh-CN" altLang="en-US" sz="1000" baseline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进面试间</a:t>
          </a:r>
          <a:endParaRPr lang="en-US" sz="1000" baseline="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type="parTrans" cxnId="{E0CC7C76-2434-428E-87F9-164DE5B5A228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E0CC7C76-2434-428E-87F9-164DE5B5A228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lstStyle/>
        <a:p>
          <a:pPr algn="r"/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type="par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type="par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37CF1FB4-A0BB-42BE-B418-D44390C4EF15}" type="sib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CBCAF778-A2AE-4D3E-8070-8471517975F4}">
      <dgm:prSet/>
      <dgm:spPr/>
      <dgm:t>
        <a:bodyPr/>
        <a:lstStyle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type="parTrans" cxnId="{7CC06621-4A4F-4B7C-89ED-FF4E763E7AD8}">
      <dgm:prSet/>
      <dgm:spPr/>
      <dgm:t>
        <a:bodyPr/>
        <a:lstStyle/>
        <a:p>
          <a:endParaRPr lang="zh-CN" altLang="en-US"/>
        </a:p>
      </dgm:t>
    </dgm:pt>
    <dgm:pt modelId="{CE4DF596-9C3C-460B-90C7-6E975E479D60}" type="sibTrans" cxnId="{7CC06621-4A4F-4B7C-89ED-FF4E763E7AD8}">
      <dgm:prSet/>
      <dgm:spPr/>
      <dgm:t>
        <a:bodyPr/>
        <a:lstStyle/>
        <a:p>
          <a:endParaRPr lang="zh-CN" altLang="en-US"/>
        </a:p>
      </dgm:t>
    </dgm:pt>
    <dgm:pt modelId="{D53DA1C9-DF9B-47E8-8A2C-590DCF786B5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设备调试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334C3CD-77FD-4E32-BD9D-09FF3B25F29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type="parTrans" cxnId="{6334C3CD-77FD-4E32-BD9D-09FF3B25F29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9A61349-C7A3-46F5-8921-3CD4105B03C6}">
      <dgm:prSet phldrT="[Text]"/>
      <dgm:spPr/>
      <dgm:t>
        <a:bodyPr/>
        <a:lstStyle/>
        <a:p>
          <a:r>
            <a:rPr lang="zh-CN" altLang="en-US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B7CBFB-242C-44C4-B0EE-62C99EEE79AF}" type="sibTrans" cxnId="{773AA57B-FF28-48BE-ADD9-5BF718AFB09F}">
      <dgm:prSet/>
      <dgm:spPr/>
      <dgm:t>
        <a:bodyPr/>
        <a:lstStyle/>
        <a:p>
          <a:endParaRPr lang="zh-CN" altLang="en-US"/>
        </a:p>
      </dgm:t>
    </dgm:pt>
    <dgm:pt modelId="{2AA93F27-C84B-4428-96EF-3814DC6F28C1}" type="parTrans" cxnId="{773AA57B-FF28-48BE-ADD9-5BF718AFB09F}">
      <dgm:prSet/>
      <dgm:spPr/>
      <dgm:t>
        <a:bodyPr/>
        <a:lstStyle/>
        <a:p>
          <a:endParaRPr lang="zh-CN" altLang="en-US"/>
        </a:p>
      </dgm:t>
    </dgm:pt>
    <dgm:pt modelId="{84E97C9E-85DA-4C32-8CB2-0571158D280A}">
      <dgm:prSet phldrT="[Text]" custT="1"/>
      <dgm:spPr/>
      <dgm:t>
        <a:bodyPr/>
        <a:lstStyle/>
        <a:p>
          <a:pPr algn="r"/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5C3B0A0-9F6D-4C53-B854-CCD2C8DFABCE}" type="sibTrans" cxnId="{CC1DD88B-5537-4CBA-A1E1-59FF10239E16}">
      <dgm:prSet/>
      <dgm:spPr/>
      <dgm:t>
        <a:bodyPr/>
        <a:lstStyle/>
        <a:p>
          <a:endParaRPr lang="zh-CN" altLang="en-US"/>
        </a:p>
      </dgm:t>
    </dgm:pt>
    <dgm:pt modelId="{A976430F-CED3-49DA-B56A-FB5200D2AE9A}" type="parTrans" cxnId="{CC1DD88B-5537-4CBA-A1E1-59FF10239E16}">
      <dgm:prSet/>
      <dgm:spPr/>
      <dgm:t>
        <a:bodyPr/>
        <a:lstStyle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2"/>
      <dgm:spPr/>
      <dgm:t>
        <a:bodyPr/>
        <a:lstStyle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2"/>
      <dgm:spPr/>
      <dgm:t>
        <a:bodyPr/>
        <a:lstStyle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2"/>
      <dgm:spPr/>
      <dgm:t>
        <a:bodyPr/>
        <a:lstStyle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2"/>
      <dgm:spPr/>
      <dgm:t>
        <a:bodyPr/>
        <a:lstStyle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2"/>
      <dgm:spPr/>
      <dgm:t>
        <a:bodyPr/>
        <a:lstStyle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2"/>
      <dgm:spPr/>
      <dgm:t>
        <a:bodyPr/>
        <a:lstStyle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2"/>
      <dgm:spPr/>
      <dgm:t>
        <a:bodyPr/>
        <a:lstStyle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2"/>
      <dgm:spPr/>
      <dgm:t>
        <a:bodyPr/>
        <a:lstStyle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2"/>
      <dgm:spPr/>
      <dgm:t>
        <a:bodyPr/>
        <a:lstStyle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2"/>
      <dgm:spPr/>
      <dgm:t>
        <a:bodyPr/>
        <a:lstStyle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2"/>
      <dgm:spPr/>
      <dgm:t>
        <a:bodyPr/>
        <a:lstStyle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2"/>
      <dgm:spPr/>
      <dgm:t>
        <a:bodyPr/>
        <a:lstStyle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2"/>
      <dgm:spPr/>
      <dgm:t>
        <a:bodyPr/>
        <a:lstStyle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2"/>
      <dgm:spPr/>
      <dgm:t>
        <a:bodyPr/>
        <a:lstStyle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2"/>
      <dgm:spPr/>
      <dgm:t>
        <a:bodyPr/>
        <a:lstStyle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2"/>
      <dgm:spPr/>
      <dgm:t>
        <a:bodyPr/>
        <a:lstStyle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2"/>
      <dgm:spPr/>
      <dgm:t>
        <a:bodyPr/>
        <a:lstStyle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2"/>
      <dgm:spPr/>
      <dgm:t>
        <a:bodyPr/>
        <a:lstStyle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2"/>
      <dgm:spPr/>
      <dgm:t>
        <a:bodyPr/>
        <a:lstStyle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2"/>
      <dgm:spPr/>
      <dgm:t>
        <a:bodyPr/>
        <a:lstStyle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834BB1A-B5D2-4194-86FD-E60CC644B830}" type="pres">
      <dgm:prSet presAssocID="{4C13C55B-B324-465A-B495-ACD93E087D48}" presName="sibTrans" presStyleLbl="sibTrans2D1" presStyleIdx="10" presStyleCnt="12"/>
      <dgm:spPr/>
      <dgm:t>
        <a:bodyPr/>
        <a:lstStyle/>
        <a:p>
          <a:endParaRPr lang="zh-CN" altLang="en-US"/>
        </a:p>
      </dgm:t>
    </dgm:pt>
    <dgm:pt modelId="{04845194-BB8F-4B5A-9FF4-4875DB1D3BC6}" type="pres">
      <dgm:prSet presAssocID="{4C13C55B-B324-465A-B495-ACD93E087D48}" presName="connectorText" presStyleLbl="sibTrans2D1" presStyleIdx="10" presStyleCnt="12"/>
      <dgm:spPr/>
      <dgm:t>
        <a:bodyPr/>
        <a:lstStyle/>
        <a:p>
          <a:endParaRPr lang="zh-CN" altLang="en-US"/>
        </a:p>
      </dgm:t>
    </dgm:pt>
    <dgm:pt modelId="{BAAE7D15-928F-4F0E-B44A-88D7F7DE5B32}" type="pres">
      <dgm:prSet presAssocID="{84E97C9E-85DA-4C32-8CB2-0571158D280A}" presName="node" presStyleLbl="node1" presStyleIdx="11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C236EDF-0EC9-4B3B-BD60-C839820C3058}" type="pres">
      <dgm:prSet presAssocID="{05C3B0A0-9F6D-4C53-B854-CCD2C8DFABCE}" presName="sibTrans" presStyleLbl="sibTrans2D1" presStyleIdx="11" presStyleCnt="12"/>
      <dgm:spPr/>
      <dgm:t>
        <a:bodyPr/>
        <a:lstStyle/>
        <a:p>
          <a:endParaRPr lang="zh-CN" altLang="en-US"/>
        </a:p>
      </dgm:t>
    </dgm:pt>
    <dgm:pt modelId="{94CFA495-0273-4BCA-9C12-99D019627FF8}" type="pres">
      <dgm:prSet presAssocID="{05C3B0A0-9F6D-4C53-B854-CCD2C8DFABCE}" presName="connectorText" presStyleLbl="sibTrans2D1" presStyleIdx="11" presStyleCnt="12"/>
      <dgm:spPr/>
      <dgm:t>
        <a:bodyPr/>
        <a:lstStyle/>
        <a:p>
          <a:endParaRPr lang="zh-CN" altLang="en-US"/>
        </a:p>
      </dgm:t>
    </dgm:pt>
    <dgm:pt modelId="{7828AB36-AF98-48C5-8C7F-35D097B4C5DE}" type="pres">
      <dgm:prSet presAssocID="{39A61349-C7A3-46F5-8921-3CD4105B03C6}" presName="node" presStyleLbl="node1" presStyleIdx="12" presStyleCnt="1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5BAB655B-4D3F-4FCD-B860-155B798D4102}" type="presOf" srcId="{37CF1FB4-A0BB-42BE-B418-D44390C4EF15}" destId="{9EF0623F-323D-436D-8307-ED8C9D727AD2}" srcOrd="0" destOrd="0" presId="urn:microsoft.com/office/officeart/2005/8/layout/process1"/>
    <dgm:cxn modelId="{8730BBBE-0DCB-4C7A-A1F6-025F5495F273}" type="presOf" srcId="{43EF9109-3BBA-4327-AFA5-C15EFAD93BAE}" destId="{6131C10A-4930-40C0-9AEA-B04941F4D522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773AA57B-FF28-48BE-ADD9-5BF718AFB09F}" srcId="{64F1C088-637E-4A91-88F2-4BE317B41FB8}" destId="{39A61349-C7A3-46F5-8921-3CD4105B03C6}" srcOrd="12" destOrd="0" parTransId="{2AA93F27-C84B-4428-96EF-3814DC6F28C1}" sibTransId="{58B7CBFB-242C-44C4-B0EE-62C99EEE79AF}"/>
    <dgm:cxn modelId="{8F85032E-CADF-4BA3-AF85-52F89C28A8D3}" type="presOf" srcId="{C6A5E96C-C554-4267-A009-CB8C32C3CD30}" destId="{88C59751-64D0-4CCA-AAE1-C8CCC0B7AF87}" srcOrd="0" destOrd="0" presId="urn:microsoft.com/office/officeart/2005/8/layout/process1"/>
    <dgm:cxn modelId="{5A08E588-A1CA-439D-B7C9-5F6495573613}" type="presOf" srcId="{0BCEBB24-7951-43AE-9C40-C432CAFC1D74}" destId="{739D0653-20FD-45A7-83A7-5108E141F87F}" srcOrd="0" destOrd="0" presId="urn:microsoft.com/office/officeart/2005/8/layout/process1"/>
    <dgm:cxn modelId="{CC1DD88B-5537-4CBA-A1E1-59FF10239E16}" srcId="{64F1C088-637E-4A91-88F2-4BE317B41FB8}" destId="{84E97C9E-85DA-4C32-8CB2-0571158D280A}" srcOrd="11" destOrd="0" parTransId="{A976430F-CED3-49DA-B56A-FB5200D2AE9A}" sibTransId="{05C3B0A0-9F6D-4C53-B854-CCD2C8DFABCE}"/>
    <dgm:cxn modelId="{941168E3-E619-46FF-A450-C5FD81AD63AA}" type="presOf" srcId="{4C13C55B-B324-465A-B495-ACD93E087D48}" destId="{04845194-BB8F-4B5A-9FF4-4875DB1D3BC6}" srcOrd="1" destOrd="0" presId="urn:microsoft.com/office/officeart/2005/8/layout/process1"/>
    <dgm:cxn modelId="{62D167C7-81B3-4C3A-9E01-8710E98AB3AA}" type="presOf" srcId="{05C3B0A0-9F6D-4C53-B854-CCD2C8DFABCE}" destId="{7C236EDF-0EC9-4B3B-BD60-C839820C3058}" srcOrd="0" destOrd="0" presId="urn:microsoft.com/office/officeart/2005/8/layout/process1"/>
    <dgm:cxn modelId="{61732D4F-977C-4348-BC9A-44701C9E5195}" type="presOf" srcId="{39A61349-C7A3-46F5-8921-3CD4105B03C6}" destId="{7828AB36-AF98-48C5-8C7F-35D097B4C5DE}" srcOrd="0" destOrd="0" presId="urn:microsoft.com/office/officeart/2005/8/layout/process1"/>
    <dgm:cxn modelId="{0E2EAF95-8F41-4E4D-BE2E-DE86E191F7B9}" type="presOf" srcId="{7D1068C8-26C6-4A1B-B317-FE20B67DF3BD}" destId="{BE287DBF-DC99-442F-90AE-0B2DA01B1336}" srcOrd="0" destOrd="0" presId="urn:microsoft.com/office/officeart/2005/8/layout/process1"/>
    <dgm:cxn modelId="{BBBDAD3E-93E3-420A-8436-DD9B9338E59E}" type="presOf" srcId="{20347C84-3BAB-4C16-829E-FDC76BAC78BA}" destId="{57F858B9-14A8-44CB-BCFA-82935DBB041A}" srcOrd="0" destOrd="0" presId="urn:microsoft.com/office/officeart/2005/8/layout/process1"/>
    <dgm:cxn modelId="{E6327A32-A5F7-46F2-BD35-C771438245EE}" type="presOf" srcId="{7934D339-AADD-498A-8BB5-E84A7D7B2BA4}" destId="{6ADA0175-9C5C-4204-968D-14AC9F43E870}" srcOrd="0" destOrd="0" presId="urn:microsoft.com/office/officeart/2005/8/layout/process1"/>
    <dgm:cxn modelId="{C5BDE172-BBA1-4A19-98DB-D4BAB90F8DF4}" type="presOf" srcId="{04E5A9DB-0989-45F3-98A4-F3C55A9B34F9}" destId="{A921315E-A95E-48D7-98F7-0CC6681B143B}" srcOrd="1" destOrd="0" presId="urn:microsoft.com/office/officeart/2005/8/layout/process1"/>
    <dgm:cxn modelId="{823E8CB7-6C37-4E05-922D-4BA585CC9DDA}" type="presOf" srcId="{D20FF952-23FD-4571-8F58-F46B8473738E}" destId="{BA1A984C-7D24-4C36-8971-BF7DBECC3077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61D04A1F-5565-4A1B-81F7-5776F181D19C}" type="presOf" srcId="{F8EF8607-5C5B-4169-AC4D-79AF580E6586}" destId="{71581A57-2A92-4A6F-B524-BABA1AA2EBB0}" srcOrd="0" destOrd="0" presId="urn:microsoft.com/office/officeart/2005/8/layout/process1"/>
    <dgm:cxn modelId="{76412187-428F-456D-A380-83DC82074D87}" type="presOf" srcId="{7934D339-AADD-498A-8BB5-E84A7D7B2BA4}" destId="{355AAA35-CBAB-4049-B268-EBFCC59935BE}" srcOrd="1" destOrd="0" presId="urn:microsoft.com/office/officeart/2005/8/layout/process1"/>
    <dgm:cxn modelId="{4A363A5F-2193-49AF-849B-65D56FC97F79}" type="presOf" srcId="{C6A5E96C-C554-4267-A009-CB8C32C3CD30}" destId="{33AACFA3-FA26-4565-B372-6F758D4C7D38}" srcOrd="1" destOrd="0" presId="urn:microsoft.com/office/officeart/2005/8/layout/process1"/>
    <dgm:cxn modelId="{0764D231-7E11-4C34-A0D5-34C19F7CE61A}" type="presOf" srcId="{E3F67F1D-F7FF-4216-88E9-302B68F9F5D0}" destId="{20A03FD2-4283-48D4-B5E4-B4B0136462FE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EB5DAE8C-B440-4BC1-BA55-354FFA426FB8}" type="presOf" srcId="{48EA0CD1-4A19-462B-AA94-6713576A6673}" destId="{CA8CC347-67D0-4D63-ABF5-FFFD469978F0}" srcOrd="1" destOrd="0" presId="urn:microsoft.com/office/officeart/2005/8/layout/process1"/>
    <dgm:cxn modelId="{AC1D35C6-A126-4A4C-AEE7-E96C96A3B4C5}" type="presOf" srcId="{48EA0CD1-4A19-462B-AA94-6713576A6673}" destId="{E611ED03-C0EB-4B93-B971-64F138F4CBD1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9C4824ED-B9E9-4218-AE7D-012C1A059184}" type="presOf" srcId="{D20FF952-23FD-4571-8F58-F46B8473738E}" destId="{9EDA6754-6740-4287-A550-D0D45361184B}" srcOrd="0" destOrd="0" presId="urn:microsoft.com/office/officeart/2005/8/layout/process1"/>
    <dgm:cxn modelId="{9EE2F6E5-EB07-4082-A67D-A95BEF5A391A}" type="presOf" srcId="{7E3723F3-D64E-40A1-9E39-316540EDC6F9}" destId="{A304E5BE-81EB-403B-8C68-4A9920F27249}" srcOrd="0" destOrd="0" presId="urn:microsoft.com/office/officeart/2005/8/layout/process1"/>
    <dgm:cxn modelId="{C7BB6580-9736-489E-BD08-3DCE1962FC5A}" type="presOf" srcId="{64F1C088-637E-4A91-88F2-4BE317B41FB8}" destId="{EDD85BAF-14E4-4750-AB8C-5CAA2659411C}" srcOrd="0" destOrd="0" presId="urn:microsoft.com/office/officeart/2005/8/layout/process1"/>
    <dgm:cxn modelId="{696A2A29-4A2E-4DA4-BAE7-F52DB38279C2}" type="presOf" srcId="{CE4DF596-9C3C-460B-90C7-6E975E479D60}" destId="{563A30B9-FD63-4E05-A3C0-DB308F612A4E}" srcOrd="1" destOrd="0" presId="urn:microsoft.com/office/officeart/2005/8/layout/process1"/>
    <dgm:cxn modelId="{FEEBD665-C3FD-43B0-A15E-C3C6B37F4F76}" type="presOf" srcId="{E3F67F1D-F7FF-4216-88E9-302B68F9F5D0}" destId="{44E1265E-256B-4019-82A5-793D9765F42A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B1144073-FC4A-4BCA-B1C0-0FA66F8E1E90}" type="presOf" srcId="{37CF1FB4-A0BB-42BE-B418-D44390C4EF15}" destId="{C4CB492B-704E-457C-9CCC-1314F64C0DB8}" srcOrd="1" destOrd="0" presId="urn:microsoft.com/office/officeart/2005/8/layout/process1"/>
    <dgm:cxn modelId="{571FEF08-B0D5-4616-AA1B-C75DEB77791E}" type="presOf" srcId="{96D09D57-325B-4D43-902B-7A675A3E7BC9}" destId="{17E9A837-E5E7-4D1B-A7AF-515500789798}" srcOrd="1" destOrd="0" presId="urn:microsoft.com/office/officeart/2005/8/layout/process1"/>
    <dgm:cxn modelId="{056D7840-AC43-4326-A094-9FF232EFB5B6}" type="presOf" srcId="{CCE87464-40B8-4D36-901B-AB46C5A43CC9}" destId="{34C00CC1-214F-4709-9566-3E621C3B58BD}" srcOrd="0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790AA881-4AAC-4293-91F3-706BB1305BA8}" type="presOf" srcId="{CBCAF778-A2AE-4D3E-8070-8471517975F4}" destId="{679B8A5E-D9E2-4065-8CBD-74F595F08F9D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4C394703-203C-4509-BFB2-53AE427723D4}" type="presOf" srcId="{A415D393-2FFE-4999-AB49-870B52A69D9E}" destId="{AD6378F3-59CE-4361-880D-3812DD0992A6}" srcOrd="0" destOrd="0" presId="urn:microsoft.com/office/officeart/2005/8/layout/process1"/>
    <dgm:cxn modelId="{95832B05-CBC0-4ACA-AC9A-02FF2B042232}" type="presOf" srcId="{4C13C55B-B324-465A-B495-ACD93E087D48}" destId="{7834BB1A-B5D2-4194-86FD-E60CC644B830}" srcOrd="0" destOrd="0" presId="urn:microsoft.com/office/officeart/2005/8/layout/process1"/>
    <dgm:cxn modelId="{FD91C498-BAB2-401E-94A8-BE63ACA507CD}" type="presOf" srcId="{4909CAB4-BB7E-40BA-A00A-32970F677143}" destId="{2BC11641-21F3-4475-A939-DF92F6F42307}" srcOrd="0" destOrd="0" presId="urn:microsoft.com/office/officeart/2005/8/layout/process1"/>
    <dgm:cxn modelId="{92889C38-F59E-4FC4-B2D1-D5573D5D05DA}" type="presOf" srcId="{5970A32C-5657-4488-8EBE-78B121F9C754}" destId="{256F4DCD-1889-4881-AF14-04170938AD0E}" srcOrd="0" destOrd="0" presId="urn:microsoft.com/office/officeart/2005/8/layout/process1"/>
    <dgm:cxn modelId="{6BB7D08E-3571-498B-887F-01D7D25D4D4F}" type="presOf" srcId="{D53DA1C9-DF9B-47E8-8A2C-590DCF786B5E}" destId="{9CF2950C-883F-4A51-99A4-F08232A5AA0F}" srcOrd="0" destOrd="0" presId="urn:microsoft.com/office/officeart/2005/8/layout/process1"/>
    <dgm:cxn modelId="{38CFDEE5-8FE7-4B04-A772-4EFE391F4200}" type="presOf" srcId="{05C3B0A0-9F6D-4C53-B854-CCD2C8DFABCE}" destId="{94CFA495-0273-4BCA-9C12-99D019627FF8}" srcOrd="1" destOrd="0" presId="urn:microsoft.com/office/officeart/2005/8/layout/process1"/>
    <dgm:cxn modelId="{F9967335-59B6-45D4-B011-7F7F658E056B}" type="presOf" srcId="{96D09D57-325B-4D43-902B-7A675A3E7BC9}" destId="{AED585F8-CA68-49F8-ADA9-0E4765998D63}" srcOrd="0" destOrd="0" presId="urn:microsoft.com/office/officeart/2005/8/layout/process1"/>
    <dgm:cxn modelId="{68FF6F4A-D371-4DB3-83DE-30387E9F5DC9}" type="presOf" srcId="{0BCEBB24-7951-43AE-9C40-C432CAFC1D74}" destId="{D4A59DA0-A29B-4A98-B6AC-E0A62150697B}" srcOrd="1" destOrd="0" presId="urn:microsoft.com/office/officeart/2005/8/layout/process1"/>
    <dgm:cxn modelId="{687FF520-99D5-443C-8233-EF119DAB4949}" type="presOf" srcId="{84E97C9E-85DA-4C32-8CB2-0571158D280A}" destId="{BAAE7D15-928F-4F0E-B44A-88D7F7DE5B32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0AE58165-DA46-4A4A-9B63-559CA6CDFB67}" type="presOf" srcId="{04E5A9DB-0989-45F3-98A4-F3C55A9B34F9}" destId="{4311C56D-44EA-49E7-807C-4D39FBA63E2C}" srcOrd="0" destOrd="0" presId="urn:microsoft.com/office/officeart/2005/8/layout/process1"/>
    <dgm:cxn modelId="{1B67C031-5F4B-4FF4-B55B-15956316334E}" type="presOf" srcId="{CE4DF596-9C3C-460B-90C7-6E975E479D60}" destId="{9103F61E-0D50-4EA2-9B7A-669CDC10A54E}" srcOrd="0" destOrd="0" presId="urn:microsoft.com/office/officeart/2005/8/layout/process1"/>
    <dgm:cxn modelId="{037E4C8F-AE36-4FFD-9C15-B0794BABA341}" type="presParOf" srcId="{EDD85BAF-14E4-4750-AB8C-5CAA2659411C}" destId="{6131C10A-4930-40C0-9AEA-B04941F4D522}" srcOrd="0" destOrd="0" presId="urn:microsoft.com/office/officeart/2005/8/layout/process1"/>
    <dgm:cxn modelId="{9FADF466-79BA-4A4A-A34A-E62A7006AB0D}" type="presParOf" srcId="{EDD85BAF-14E4-4750-AB8C-5CAA2659411C}" destId="{9EDA6754-6740-4287-A550-D0D45361184B}" srcOrd="1" destOrd="0" presId="urn:microsoft.com/office/officeart/2005/8/layout/process1"/>
    <dgm:cxn modelId="{0D0044DD-B636-45A2-ACD7-85AAF37113BC}" type="presParOf" srcId="{9EDA6754-6740-4287-A550-D0D45361184B}" destId="{BA1A984C-7D24-4C36-8971-BF7DBECC3077}" srcOrd="0" destOrd="0" presId="urn:microsoft.com/office/officeart/2005/8/layout/process1"/>
    <dgm:cxn modelId="{099FAC32-C537-4454-8EEF-56FBEF5D714A}" type="presParOf" srcId="{EDD85BAF-14E4-4750-AB8C-5CAA2659411C}" destId="{34C00CC1-214F-4709-9566-3E621C3B58BD}" srcOrd="2" destOrd="0" presId="urn:microsoft.com/office/officeart/2005/8/layout/process1"/>
    <dgm:cxn modelId="{5277C63A-6223-4AA6-AD05-585EAE6D98AC}" type="presParOf" srcId="{EDD85BAF-14E4-4750-AB8C-5CAA2659411C}" destId="{20A03FD2-4283-48D4-B5E4-B4B0136462FE}" srcOrd="3" destOrd="0" presId="urn:microsoft.com/office/officeart/2005/8/layout/process1"/>
    <dgm:cxn modelId="{06A21252-4CA5-4D3A-84CC-A062D7FBF747}" type="presParOf" srcId="{20A03FD2-4283-48D4-B5E4-B4B0136462FE}" destId="{44E1265E-256B-4019-82A5-793D9765F42A}" srcOrd="0" destOrd="0" presId="urn:microsoft.com/office/officeart/2005/8/layout/process1"/>
    <dgm:cxn modelId="{B8E9EAE7-9E1F-46E4-B08C-4AC7D1B9D036}" type="presParOf" srcId="{EDD85BAF-14E4-4750-AB8C-5CAA2659411C}" destId="{AD6378F3-59CE-4361-880D-3812DD0992A6}" srcOrd="4" destOrd="0" presId="urn:microsoft.com/office/officeart/2005/8/layout/process1"/>
    <dgm:cxn modelId="{2A7A9EEE-8FA1-42E9-8067-6A6D09725A0B}" type="presParOf" srcId="{EDD85BAF-14E4-4750-AB8C-5CAA2659411C}" destId="{9EF0623F-323D-436D-8307-ED8C9D727AD2}" srcOrd="5" destOrd="0" presId="urn:microsoft.com/office/officeart/2005/8/layout/process1"/>
    <dgm:cxn modelId="{D4438AE5-77D9-48FA-A8A2-B6A99488056E}" type="presParOf" srcId="{9EF0623F-323D-436D-8307-ED8C9D727AD2}" destId="{C4CB492B-704E-457C-9CCC-1314F64C0DB8}" srcOrd="0" destOrd="0" presId="urn:microsoft.com/office/officeart/2005/8/layout/process1"/>
    <dgm:cxn modelId="{CE4446FE-68E9-4C1C-9223-0868A6A805C0}" type="presParOf" srcId="{EDD85BAF-14E4-4750-AB8C-5CAA2659411C}" destId="{A304E5BE-81EB-403B-8C68-4A9920F27249}" srcOrd="6" destOrd="0" presId="urn:microsoft.com/office/officeart/2005/8/layout/process1"/>
    <dgm:cxn modelId="{F8641E3B-4F9D-448E-B64D-0B19E2488BE3}" type="presParOf" srcId="{EDD85BAF-14E4-4750-AB8C-5CAA2659411C}" destId="{739D0653-20FD-45A7-83A7-5108E141F87F}" srcOrd="7" destOrd="0" presId="urn:microsoft.com/office/officeart/2005/8/layout/process1"/>
    <dgm:cxn modelId="{55A95CE1-D74C-4414-9E47-95AA399E2CBE}" type="presParOf" srcId="{739D0653-20FD-45A7-83A7-5108E141F87F}" destId="{D4A59DA0-A29B-4A98-B6AC-E0A62150697B}" srcOrd="0" destOrd="0" presId="urn:microsoft.com/office/officeart/2005/8/layout/process1"/>
    <dgm:cxn modelId="{53E5F951-C18D-4EBD-BA81-DA8DAD4792A0}" type="presParOf" srcId="{EDD85BAF-14E4-4750-AB8C-5CAA2659411C}" destId="{9CF2950C-883F-4A51-99A4-F08232A5AA0F}" srcOrd="8" destOrd="0" presId="urn:microsoft.com/office/officeart/2005/8/layout/process1"/>
    <dgm:cxn modelId="{77B06834-F46B-4352-A0A9-BCA4267206F1}" type="presParOf" srcId="{EDD85BAF-14E4-4750-AB8C-5CAA2659411C}" destId="{4311C56D-44EA-49E7-807C-4D39FBA63E2C}" srcOrd="9" destOrd="0" presId="urn:microsoft.com/office/officeart/2005/8/layout/process1"/>
    <dgm:cxn modelId="{01CCB147-2DF3-4396-A49E-CD1E112B4A36}" type="presParOf" srcId="{4311C56D-44EA-49E7-807C-4D39FBA63E2C}" destId="{A921315E-A95E-48D7-98F7-0CC6681B143B}" srcOrd="0" destOrd="0" presId="urn:microsoft.com/office/officeart/2005/8/layout/process1"/>
    <dgm:cxn modelId="{5A53AA0A-B5C1-4323-B5E7-4DD1D4680130}" type="presParOf" srcId="{EDD85BAF-14E4-4750-AB8C-5CAA2659411C}" destId="{679B8A5E-D9E2-4065-8CBD-74F595F08F9D}" srcOrd="10" destOrd="0" presId="urn:microsoft.com/office/officeart/2005/8/layout/process1"/>
    <dgm:cxn modelId="{C71CDF6B-1796-4935-860F-17F4AF5673AD}" type="presParOf" srcId="{EDD85BAF-14E4-4750-AB8C-5CAA2659411C}" destId="{9103F61E-0D50-4EA2-9B7A-669CDC10A54E}" srcOrd="11" destOrd="0" presId="urn:microsoft.com/office/officeart/2005/8/layout/process1"/>
    <dgm:cxn modelId="{D3D4214D-1A2B-4F21-816E-90F8ACE45067}" type="presParOf" srcId="{9103F61E-0D50-4EA2-9B7A-669CDC10A54E}" destId="{563A30B9-FD63-4E05-A3C0-DB308F612A4E}" srcOrd="0" destOrd="0" presId="urn:microsoft.com/office/officeart/2005/8/layout/process1"/>
    <dgm:cxn modelId="{F4A99072-B50F-49C7-A9B8-A04D99AC2031}" type="presParOf" srcId="{EDD85BAF-14E4-4750-AB8C-5CAA2659411C}" destId="{256F4DCD-1889-4881-AF14-04170938AD0E}" srcOrd="12" destOrd="0" presId="urn:microsoft.com/office/officeart/2005/8/layout/process1"/>
    <dgm:cxn modelId="{5962AA7F-42BD-42A3-A221-4BBCE9B1E129}" type="presParOf" srcId="{EDD85BAF-14E4-4750-AB8C-5CAA2659411C}" destId="{E611ED03-C0EB-4B93-B971-64F138F4CBD1}" srcOrd="13" destOrd="0" presId="urn:microsoft.com/office/officeart/2005/8/layout/process1"/>
    <dgm:cxn modelId="{FD4237BD-19EE-4278-851A-B02C1A065BA3}" type="presParOf" srcId="{E611ED03-C0EB-4B93-B971-64F138F4CBD1}" destId="{CA8CC347-67D0-4D63-ABF5-FFFD469978F0}" srcOrd="0" destOrd="0" presId="urn:microsoft.com/office/officeart/2005/8/layout/process1"/>
    <dgm:cxn modelId="{A4E7F8A4-496D-4BB6-B461-0FB55633ABFA}" type="presParOf" srcId="{EDD85BAF-14E4-4750-AB8C-5CAA2659411C}" destId="{71581A57-2A92-4A6F-B524-BABA1AA2EBB0}" srcOrd="14" destOrd="0" presId="urn:microsoft.com/office/officeart/2005/8/layout/process1"/>
    <dgm:cxn modelId="{DDCE47B7-FA49-4098-B121-389FEEBA513D}" type="presParOf" srcId="{EDD85BAF-14E4-4750-AB8C-5CAA2659411C}" destId="{6ADA0175-9C5C-4204-968D-14AC9F43E870}" srcOrd="15" destOrd="0" presId="urn:microsoft.com/office/officeart/2005/8/layout/process1"/>
    <dgm:cxn modelId="{6ADD59AB-BB54-4895-BD82-FBC3CDCA1D46}" type="presParOf" srcId="{6ADA0175-9C5C-4204-968D-14AC9F43E870}" destId="{355AAA35-CBAB-4049-B268-EBFCC59935BE}" srcOrd="0" destOrd="0" presId="urn:microsoft.com/office/officeart/2005/8/layout/process1"/>
    <dgm:cxn modelId="{2205DD05-D7EB-4CF8-9B25-FF597E2FDBC5}" type="presParOf" srcId="{EDD85BAF-14E4-4750-AB8C-5CAA2659411C}" destId="{2BC11641-21F3-4475-A939-DF92F6F42307}" srcOrd="16" destOrd="0" presId="urn:microsoft.com/office/officeart/2005/8/layout/process1"/>
    <dgm:cxn modelId="{C00C33D5-35AA-4BB6-BB79-00B0909CCBE5}" type="presParOf" srcId="{EDD85BAF-14E4-4750-AB8C-5CAA2659411C}" destId="{AED585F8-CA68-49F8-ADA9-0E4765998D63}" srcOrd="17" destOrd="0" presId="urn:microsoft.com/office/officeart/2005/8/layout/process1"/>
    <dgm:cxn modelId="{C6399849-1AEA-44AE-8CBE-D900F210CB24}" type="presParOf" srcId="{AED585F8-CA68-49F8-ADA9-0E4765998D63}" destId="{17E9A837-E5E7-4D1B-A7AF-515500789798}" srcOrd="0" destOrd="0" presId="urn:microsoft.com/office/officeart/2005/8/layout/process1"/>
    <dgm:cxn modelId="{03B0C466-A1B3-46CD-8C10-C821F3BD3025}" type="presParOf" srcId="{EDD85BAF-14E4-4750-AB8C-5CAA2659411C}" destId="{57F858B9-14A8-44CB-BCFA-82935DBB041A}" srcOrd="18" destOrd="0" presId="urn:microsoft.com/office/officeart/2005/8/layout/process1"/>
    <dgm:cxn modelId="{851DF8CA-F732-43E7-A558-0216BB496687}" type="presParOf" srcId="{EDD85BAF-14E4-4750-AB8C-5CAA2659411C}" destId="{88C59751-64D0-4CCA-AAE1-C8CCC0B7AF87}" srcOrd="19" destOrd="0" presId="urn:microsoft.com/office/officeart/2005/8/layout/process1"/>
    <dgm:cxn modelId="{839AD0A0-4E03-4A66-B014-D8179AF378B2}" type="presParOf" srcId="{88C59751-64D0-4CCA-AAE1-C8CCC0B7AF87}" destId="{33AACFA3-FA26-4565-B372-6F758D4C7D38}" srcOrd="0" destOrd="0" presId="urn:microsoft.com/office/officeart/2005/8/layout/process1"/>
    <dgm:cxn modelId="{17FD0315-0FEF-4CCC-A2B5-703E09D0638E}" type="presParOf" srcId="{EDD85BAF-14E4-4750-AB8C-5CAA2659411C}" destId="{BE287DBF-DC99-442F-90AE-0B2DA01B1336}" srcOrd="20" destOrd="0" presId="urn:microsoft.com/office/officeart/2005/8/layout/process1"/>
    <dgm:cxn modelId="{5606CCC3-3C38-4C15-8EE9-A8BD0E656B6F}" type="presParOf" srcId="{EDD85BAF-14E4-4750-AB8C-5CAA2659411C}" destId="{7834BB1A-B5D2-4194-86FD-E60CC644B830}" srcOrd="21" destOrd="0" presId="urn:microsoft.com/office/officeart/2005/8/layout/process1"/>
    <dgm:cxn modelId="{B070E8F9-B9AA-419D-AF53-AD8A1CE6DA69}" type="presParOf" srcId="{7834BB1A-B5D2-4194-86FD-E60CC644B830}" destId="{04845194-BB8F-4B5A-9FF4-4875DB1D3BC6}" srcOrd="0" destOrd="0" presId="urn:microsoft.com/office/officeart/2005/8/layout/process1"/>
    <dgm:cxn modelId="{A9DFEBA7-F2D7-4837-8ED6-BF9C8C6B4B7C}" type="presParOf" srcId="{EDD85BAF-14E4-4750-AB8C-5CAA2659411C}" destId="{BAAE7D15-928F-4F0E-B44A-88D7F7DE5B32}" srcOrd="22" destOrd="0" presId="urn:microsoft.com/office/officeart/2005/8/layout/process1"/>
    <dgm:cxn modelId="{B94F038E-E5CF-4DC0-8D2E-5CC120D0398E}" type="presParOf" srcId="{EDD85BAF-14E4-4750-AB8C-5CAA2659411C}" destId="{7C236EDF-0EC9-4B3B-BD60-C839820C3058}" srcOrd="23" destOrd="0" presId="urn:microsoft.com/office/officeart/2005/8/layout/process1"/>
    <dgm:cxn modelId="{7FA102D3-4945-4711-AC6A-725D805BC7B2}" type="presParOf" srcId="{7C236EDF-0EC9-4B3B-BD60-C839820C3058}" destId="{94CFA495-0273-4BCA-9C12-99D019627FF8}" srcOrd="0" destOrd="0" presId="urn:microsoft.com/office/officeart/2005/8/layout/process1"/>
    <dgm:cxn modelId="{62736D1D-CFA4-4AF0-A363-1A9228D1B693}" type="presParOf" srcId="{EDD85BAF-14E4-4750-AB8C-5CAA2659411C}" destId="{7828AB36-AF98-48C5-8C7F-35D097B4C5DE}" srcOrd="2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1542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931" y="125633"/>
        <a:ext cx="333935" cy="472633"/>
      </dsp:txXfrm>
    </dsp:sp>
    <dsp:sp modelId="{9EDA6754-6740-4287-A550-D0D45361184B}">
      <dsp:nvSpPr>
        <dsp:cNvPr id="0" name=""/>
        <dsp:cNvSpPr/>
      </dsp:nvSpPr>
      <dsp:spPr>
        <a:xfrm>
          <a:off x="391726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91726" y="335559"/>
        <a:ext cx="52639" cy="52780"/>
      </dsp:txXfrm>
    </dsp:sp>
    <dsp:sp modelId="{34C00CC1-214F-4709-9566-3E621C3B58BD}">
      <dsp:nvSpPr>
        <dsp:cNvPr id="0" name=""/>
        <dsp:cNvSpPr/>
      </dsp:nvSpPr>
      <dsp:spPr>
        <a:xfrm>
          <a:off x="498140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08529" y="125633"/>
        <a:ext cx="333935" cy="472633"/>
      </dsp:txXfrm>
    </dsp:sp>
    <dsp:sp modelId="{20A03FD2-4283-48D4-B5E4-B4B0136462FE}">
      <dsp:nvSpPr>
        <dsp:cNvPr id="0" name=""/>
        <dsp:cNvSpPr/>
      </dsp:nvSpPr>
      <dsp:spPr>
        <a:xfrm>
          <a:off x="888325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888325" y="335559"/>
        <a:ext cx="52639" cy="52780"/>
      </dsp:txXfrm>
    </dsp:sp>
    <dsp:sp modelId="{AD6378F3-59CE-4361-880D-3812DD0992A6}">
      <dsp:nvSpPr>
        <dsp:cNvPr id="0" name=""/>
        <dsp:cNvSpPr/>
      </dsp:nvSpPr>
      <dsp:spPr>
        <a:xfrm>
          <a:off x="994739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05128" y="125633"/>
        <a:ext cx="333935" cy="472633"/>
      </dsp:txXfrm>
    </dsp:sp>
    <dsp:sp modelId="{9EF0623F-323D-436D-8307-ED8C9D727AD2}">
      <dsp:nvSpPr>
        <dsp:cNvPr id="0" name=""/>
        <dsp:cNvSpPr/>
      </dsp:nvSpPr>
      <dsp:spPr>
        <a:xfrm>
          <a:off x="1384923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384923" y="335559"/>
        <a:ext cx="52639" cy="52780"/>
      </dsp:txXfrm>
    </dsp:sp>
    <dsp:sp modelId="{A304E5BE-81EB-403B-8C68-4A9920F27249}">
      <dsp:nvSpPr>
        <dsp:cNvPr id="0" name=""/>
        <dsp:cNvSpPr/>
      </dsp:nvSpPr>
      <dsp:spPr>
        <a:xfrm>
          <a:off x="1491337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kern="1200" baseline="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501726" y="125633"/>
        <a:ext cx="333935" cy="472633"/>
      </dsp:txXfrm>
    </dsp:sp>
    <dsp:sp modelId="{739D0653-20FD-45A7-83A7-5108E141F87F}">
      <dsp:nvSpPr>
        <dsp:cNvPr id="0" name=""/>
        <dsp:cNvSpPr/>
      </dsp:nvSpPr>
      <dsp:spPr>
        <a:xfrm>
          <a:off x="1881522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881522" y="335559"/>
        <a:ext cx="52639" cy="52780"/>
      </dsp:txXfrm>
    </dsp:sp>
    <dsp:sp modelId="{9CF2950C-883F-4A51-99A4-F08232A5AA0F}">
      <dsp:nvSpPr>
        <dsp:cNvPr id="0" name=""/>
        <dsp:cNvSpPr/>
      </dsp:nvSpPr>
      <dsp:spPr>
        <a:xfrm>
          <a:off x="1987936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设备调试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998325" y="125633"/>
        <a:ext cx="333935" cy="472633"/>
      </dsp:txXfrm>
    </dsp:sp>
    <dsp:sp modelId="{4311C56D-44EA-49E7-807C-4D39FBA63E2C}">
      <dsp:nvSpPr>
        <dsp:cNvPr id="0" name=""/>
        <dsp:cNvSpPr/>
      </dsp:nvSpPr>
      <dsp:spPr>
        <a:xfrm>
          <a:off x="2378120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378120" y="335559"/>
        <a:ext cx="52639" cy="52780"/>
      </dsp:txXfrm>
    </dsp:sp>
    <dsp:sp modelId="{679B8A5E-D9E2-4065-8CBD-74F595F08F9D}">
      <dsp:nvSpPr>
        <dsp:cNvPr id="0" name=""/>
        <dsp:cNvSpPr/>
      </dsp:nvSpPr>
      <dsp:spPr>
        <a:xfrm>
          <a:off x="2484534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sp:txBody>
      <dsp:txXfrm>
        <a:off x="2494923" y="125633"/>
        <a:ext cx="333935" cy="472633"/>
      </dsp:txXfrm>
    </dsp:sp>
    <dsp:sp modelId="{9103F61E-0D50-4EA2-9B7A-669CDC10A54E}">
      <dsp:nvSpPr>
        <dsp:cNvPr id="0" name=""/>
        <dsp:cNvSpPr/>
      </dsp:nvSpPr>
      <dsp:spPr>
        <a:xfrm>
          <a:off x="2874719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874719" y="335559"/>
        <a:ext cx="52639" cy="52780"/>
      </dsp:txXfrm>
    </dsp:sp>
    <dsp:sp modelId="{256F4DCD-1889-4881-AF14-04170938AD0E}">
      <dsp:nvSpPr>
        <dsp:cNvPr id="0" name=""/>
        <dsp:cNvSpPr/>
      </dsp:nvSpPr>
      <dsp:spPr>
        <a:xfrm>
          <a:off x="2981133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查看须知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991522" y="125633"/>
        <a:ext cx="333935" cy="472633"/>
      </dsp:txXfrm>
    </dsp:sp>
    <dsp:sp modelId="{E611ED03-C0EB-4B93-B971-64F138F4CBD1}">
      <dsp:nvSpPr>
        <dsp:cNvPr id="0" name=""/>
        <dsp:cNvSpPr/>
      </dsp:nvSpPr>
      <dsp:spPr>
        <a:xfrm>
          <a:off x="3371317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371317" y="335559"/>
        <a:ext cx="52639" cy="52780"/>
      </dsp:txXfrm>
    </dsp:sp>
    <dsp:sp modelId="{71581A57-2A92-4A6F-B524-BABA1AA2EBB0}">
      <dsp:nvSpPr>
        <dsp:cNvPr id="0" name=""/>
        <dsp:cNvSpPr/>
      </dsp:nvSpPr>
      <dsp:spPr>
        <a:xfrm>
          <a:off x="3477731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488120" y="125633"/>
        <a:ext cx="333935" cy="472633"/>
      </dsp:txXfrm>
    </dsp:sp>
    <dsp:sp modelId="{6ADA0175-9C5C-4204-968D-14AC9F43E870}">
      <dsp:nvSpPr>
        <dsp:cNvPr id="0" name=""/>
        <dsp:cNvSpPr/>
      </dsp:nvSpPr>
      <dsp:spPr>
        <a:xfrm>
          <a:off x="3867916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867916" y="335559"/>
        <a:ext cx="52639" cy="52780"/>
      </dsp:txXfrm>
    </dsp:sp>
    <dsp:sp modelId="{2BC11641-21F3-4475-A939-DF92F6F42307}">
      <dsp:nvSpPr>
        <dsp:cNvPr id="0" name=""/>
        <dsp:cNvSpPr/>
      </dsp:nvSpPr>
      <dsp:spPr>
        <a:xfrm>
          <a:off x="3974330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等待面试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984719" y="125633"/>
        <a:ext cx="333935" cy="472633"/>
      </dsp:txXfrm>
    </dsp:sp>
    <dsp:sp modelId="{AED585F8-CA68-49F8-ADA9-0E4765998D63}">
      <dsp:nvSpPr>
        <dsp:cNvPr id="0" name=""/>
        <dsp:cNvSpPr/>
      </dsp:nvSpPr>
      <dsp:spPr>
        <a:xfrm>
          <a:off x="4364514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64514" y="335559"/>
        <a:ext cx="52639" cy="52780"/>
      </dsp:txXfrm>
    </dsp:sp>
    <dsp:sp modelId="{57F858B9-14A8-44CB-BCFA-82935DBB041A}">
      <dsp:nvSpPr>
        <dsp:cNvPr id="0" name=""/>
        <dsp:cNvSpPr/>
      </dsp:nvSpPr>
      <dsp:spPr>
        <a:xfrm>
          <a:off x="4470928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进面试间</a:t>
          </a:r>
          <a:endParaRPr lang="en-US" sz="1000" kern="1200" baseline="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481317" y="125633"/>
        <a:ext cx="333935" cy="472633"/>
      </dsp:txXfrm>
    </dsp:sp>
    <dsp:sp modelId="{88C59751-64D0-4CCA-AAE1-C8CCC0B7AF87}">
      <dsp:nvSpPr>
        <dsp:cNvPr id="0" name=""/>
        <dsp:cNvSpPr/>
      </dsp:nvSpPr>
      <dsp:spPr>
        <a:xfrm>
          <a:off x="4861113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61113" y="335559"/>
        <a:ext cx="52639" cy="52780"/>
      </dsp:txXfrm>
    </dsp:sp>
    <dsp:sp modelId="{BE287DBF-DC99-442F-90AE-0B2DA01B1336}">
      <dsp:nvSpPr>
        <dsp:cNvPr id="0" name=""/>
        <dsp:cNvSpPr/>
      </dsp:nvSpPr>
      <dsp:spPr>
        <a:xfrm>
          <a:off x="4967527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977916" y="125633"/>
        <a:ext cx="333935" cy="472633"/>
      </dsp:txXfrm>
    </dsp:sp>
    <dsp:sp modelId="{7834BB1A-B5D2-4194-86FD-E60CC644B830}">
      <dsp:nvSpPr>
        <dsp:cNvPr id="0" name=""/>
        <dsp:cNvSpPr/>
      </dsp:nvSpPr>
      <dsp:spPr>
        <a:xfrm>
          <a:off x="5357712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57712" y="335559"/>
        <a:ext cx="52639" cy="52780"/>
      </dsp:txXfrm>
    </dsp:sp>
    <dsp:sp modelId="{BAAE7D15-928F-4F0E-B44A-88D7F7DE5B32}">
      <dsp:nvSpPr>
        <dsp:cNvPr id="0" name=""/>
        <dsp:cNvSpPr/>
      </dsp:nvSpPr>
      <dsp:spPr>
        <a:xfrm>
          <a:off x="5464126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474515" y="125633"/>
        <a:ext cx="333935" cy="472633"/>
      </dsp:txXfrm>
    </dsp:sp>
    <dsp:sp modelId="{7C236EDF-0EC9-4B3B-BD60-C839820C3058}">
      <dsp:nvSpPr>
        <dsp:cNvPr id="0" name=""/>
        <dsp:cNvSpPr/>
      </dsp:nvSpPr>
      <dsp:spPr>
        <a:xfrm>
          <a:off x="5854310" y="317965"/>
          <a:ext cx="75199" cy="879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5854310" y="335559"/>
        <a:ext cx="52639" cy="52780"/>
      </dsp:txXfrm>
    </dsp:sp>
    <dsp:sp modelId="{7828AB36-AF98-48C5-8C7F-35D097B4C5DE}">
      <dsp:nvSpPr>
        <dsp:cNvPr id="0" name=""/>
        <dsp:cNvSpPr/>
      </dsp:nvSpPr>
      <dsp:spPr>
        <a:xfrm>
          <a:off x="5960724" y="115244"/>
          <a:ext cx="354713" cy="4934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971113" y="125633"/>
        <a:ext cx="333935" cy="4726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1235B1-6F1F-4BB5-818B-94A28C81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1318</Words>
  <Characters>7519</Characters>
  <Application>Microsoft Office Word</Application>
  <DocSecurity>0</DocSecurity>
  <Lines>62</Lines>
  <Paragraphs>17</Paragraphs>
  <ScaleCrop>false</ScaleCrop>
  <Company>ATA Inc.</Company>
  <LinksUpToDate>false</LinksUpToDate>
  <CharactersWithSpaces>8820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远鉴·候选人使用说明(人机)</dc:title>
  <dc:creator>Allen</dc:creator>
  <cp:lastModifiedBy>Administrator</cp:lastModifiedBy>
  <cp:revision>2</cp:revision>
  <cp:lastPrinted>2022-12-12T02:23:00Z</cp:lastPrinted>
  <dcterms:created xsi:type="dcterms:W3CDTF">2025-10-29T06:09:00Z</dcterms:created>
  <dcterms:modified xsi:type="dcterms:W3CDTF">2025-10-29T06:09:00Z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A4027F039C954837B58B731F65D1B159</vt:lpwstr>
  </property>
</Properties>
</file>