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jc w:val="both"/>
        <w:rPr>
          <w:rFonts w:hint="default" w:ascii="Times New Roman" w:hAnsi="Times New Roman" w:eastAsia="黑体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spacing w:line="21" w:lineRule="atLeast"/>
        <w:jc w:val="center"/>
        <w:rPr>
          <w:rFonts w:hint="default" w:ascii="黑体" w:hAnsi="黑体" w:eastAsia="华文中宋" w:cs="微软雅黑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黑体"/>
          <w:bCs/>
          <w:kern w:val="0"/>
          <w:sz w:val="36"/>
          <w:szCs w:val="36"/>
          <w:lang w:val="en-US" w:eastAsia="zh-CN"/>
        </w:rPr>
        <w:t>接口单位系统上线申请表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05"/>
        <w:gridCol w:w="1624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产品（系统）名称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承建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厂商名称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统一信用社会代码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上线资料接收邮箱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拟申请对接业务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非税收入电子一般缴款书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资金往来结算票据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公益事业捐赠票据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医疗门诊收费票据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医疗住院收费票据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社会团体会费票据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物业专项维修资金专用票据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其他财政票据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电子签章应用模式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单位自建电子签章平台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使用财政统一云签章平台服务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财政部门审核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</w:rPr>
              <w:t>人员意见：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签字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或盖章</w:t>
            </w:r>
            <w:r>
              <w:rPr>
                <w:rFonts w:hint="eastAsia" w:ascii="仿宋" w:hAnsi="仿宋" w:eastAsia="仿宋" w:cs="仿宋"/>
                <w:lang w:eastAsia="zh-CN"/>
              </w:rPr>
              <w:t>）：</w:t>
            </w:r>
          </w:p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</w:rPr>
              <w:t>日期：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/>
          <w:b/>
          <w:bCs/>
          <w:kern w:val="0"/>
          <w:szCs w:val="2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Cs w:val="20"/>
          <w:highlight w:val="none"/>
          <w:lang w:val="en-US" w:eastAsia="zh-CN"/>
        </w:rPr>
        <w:t>附表：需上线配置的单位列表：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482"/>
        <w:gridCol w:w="2315"/>
        <w:gridCol w:w="1680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</w:rPr>
              <w:t>单位编码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315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单位社会信用代码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81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482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2315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664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381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482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2315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  <w:tc>
          <w:tcPr>
            <w:tcW w:w="1664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2"/>
                <w:szCs w:val="20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填写说明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1、各级接口单位请于4月30日将信息采集表报送至同级财政部门（具体报送方式由各级财政部门确定），汇总确认后报省财政事务中心审核。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18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highlight w:val="none"/>
          <w:lang w:val="en-US" w:eastAsia="zh-CN"/>
        </w:rPr>
        <w:t>省级用票单位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于4月30日前将扫描件（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highlight w:val="none"/>
          <w:lang w:val="en-US" w:eastAsia="zh-CN"/>
        </w:rPr>
        <w:t>PDF格式电子版，公章应为红章扫描，以“单位名称+附件3命名”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）报送至省财政事务中心，扫描件应确保信息真实准确，文件完整清晰。联系人：刘松林，0731-85165456，报送邮箱：1529558695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@qq.com；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3、电子签章应用模式选择“使用财政统一云签章平台服务”的单位需同步提交《湖南省财政电子票据单位云签章授权函》，一个单位一份《湖南省财政电子票据单位云签章授权函》；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4、系统上线需要的配置文件及说明文件将发送至“上线资料接收邮箱”，请产品（系统）所属承建厂商务必准确填写邮箱地址；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5、财政部门审核指上线单位所属财政部门的审核；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6、上线的单位跨财政区划（地区）时，需要以一个财政区划为一个附件；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  <w:t>7、多个单位中，部分单位使用云签部分使用自建签章时，请分开两个附件填报，一份全部使用云签，一份全部使用自建签章。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8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8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8"/>
          <w:szCs w:val="44"/>
          <w:lang w:val="en-US" w:eastAsia="zh-CN"/>
        </w:rPr>
        <w:t>财政电子票据系统云签章平台授权函</w:t>
      </w:r>
    </w:p>
    <w:p>
      <w:pPr>
        <w:widowControl w:val="0"/>
        <w:numPr>
          <w:ilvl w:val="0"/>
          <w:numId w:val="0"/>
        </w:numPr>
        <w:bidi w:val="0"/>
        <w:ind w:firstLine="960" w:firstLineChars="300"/>
        <w:jc w:val="left"/>
        <w:rPr>
          <w:rFonts w:hint="eastAsia" w:ascii="仿宋" w:hAnsi="仿宋" w:eastAsia="仿宋" w:cs="仿宋"/>
          <w:color w:val="auto"/>
          <w:kern w:val="0"/>
          <w:sz w:val="32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8"/>
          <w:lang w:val="en-US" w:eastAsia="zh-CN"/>
        </w:rPr>
        <w:t>我单位由于未自建电子签章平台</w:t>
      </w: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  <w:t>，拟使用财政电子票据系统云签章平台服务。我单位授权</w:t>
      </w: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  <w:t>产品（系统），产品（系统）承建厂商为</w:t>
      </w: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  <w:t xml:space="preserve">      全权负责本单位使用云签章平台相关的技术对接和业务办理工作，包括本单位与云签章平台的系统对接，数字证书的申请、补办、变更、撤销，印章烧制以及根据业务办理需要发起电子签章盖章申请等。由此产生的后果由本单位自行承担。</w:t>
      </w:r>
    </w:p>
    <w:p>
      <w:pPr>
        <w:widowControl w:val="0"/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  <w:t>特此说明。</w:t>
      </w:r>
    </w:p>
    <w:p>
      <w:pPr>
        <w:widowControl w:val="0"/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  <w:t xml:space="preserve">                 单位名称（盖章）：</w:t>
      </w:r>
    </w:p>
    <w:p>
      <w:pPr>
        <w:widowControl w:val="0"/>
        <w:numPr>
          <w:ilvl w:val="0"/>
          <w:numId w:val="0"/>
        </w:numPr>
        <w:bidi w:val="0"/>
        <w:ind w:firstLine="640" w:firstLineChars="200"/>
        <w:jc w:val="left"/>
        <w:rPr>
          <w:rFonts w:hint="default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  <w:t xml:space="preserve">                 日期：</w:t>
      </w:r>
    </w:p>
    <w:p>
      <w:pPr>
        <w:widowControl w:val="0"/>
        <w:numPr>
          <w:ilvl w:val="0"/>
          <w:numId w:val="0"/>
        </w:numPr>
        <w:bidi w:val="0"/>
        <w:ind w:firstLine="640" w:firstLineChars="200"/>
        <w:jc w:val="left"/>
        <w:rPr>
          <w:rFonts w:hint="default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8"/>
          <w:u w:val="none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0F01"/>
    <w:rsid w:val="001B43FC"/>
    <w:rsid w:val="01C8059F"/>
    <w:rsid w:val="06EC3863"/>
    <w:rsid w:val="07275301"/>
    <w:rsid w:val="074A3ABD"/>
    <w:rsid w:val="0D124657"/>
    <w:rsid w:val="162E0F01"/>
    <w:rsid w:val="16BB1FED"/>
    <w:rsid w:val="1E0962D7"/>
    <w:rsid w:val="238444CF"/>
    <w:rsid w:val="256E6F41"/>
    <w:rsid w:val="26CC106C"/>
    <w:rsid w:val="294273BB"/>
    <w:rsid w:val="36D92127"/>
    <w:rsid w:val="38E56A7D"/>
    <w:rsid w:val="3CD1304A"/>
    <w:rsid w:val="43710DC8"/>
    <w:rsid w:val="450E4790"/>
    <w:rsid w:val="4E3E56F9"/>
    <w:rsid w:val="537C192F"/>
    <w:rsid w:val="555977E7"/>
    <w:rsid w:val="5B4B3235"/>
    <w:rsid w:val="5C9B482B"/>
    <w:rsid w:val="60AB181E"/>
    <w:rsid w:val="63095ED6"/>
    <w:rsid w:val="651338E5"/>
    <w:rsid w:val="67FE412E"/>
    <w:rsid w:val="680A19AD"/>
    <w:rsid w:val="6BFA5F30"/>
    <w:rsid w:val="6DFA7356"/>
    <w:rsid w:val="6EEF2EFD"/>
    <w:rsid w:val="6EFA2DE6"/>
    <w:rsid w:val="76533480"/>
    <w:rsid w:val="7F4E5F89"/>
    <w:rsid w:val="FED7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2023-03-30T18:07:00Z</dcterms:created>
  <dc:creator>ADMIN20220811L1</dc:creator>
  <cp:lastModifiedBy>greatwall</cp:lastModifiedBy>
  <cp:lastPrinted>2024-01-18T01:22:00Z</cp:lastPrinted>
  <dcterms:modified xsi:type="dcterms:W3CDTF">2024-01-30T15:20:19Z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CA02D2CED3884014AAC367D5136F6854</vt:lpwstr>
  </property>
</Properties>
</file>