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24"/>
        <w:gridCol w:w="468"/>
        <w:gridCol w:w="1533"/>
        <w:gridCol w:w="2683"/>
        <w:gridCol w:w="92"/>
        <w:gridCol w:w="376"/>
        <w:gridCol w:w="90"/>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329" w:type="dxa"/>
            <w:gridSpan w:val="8"/>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2524" w:type="dxa"/>
            <w:shd w:val="clear" w:color="auto" w:fill="FFFFFF"/>
            <w:vAlign w:val="center"/>
          </w:tcPr>
          <w:p>
            <w:pPr>
              <w:jc w:val="right"/>
              <w:rPr>
                <w:rFonts w:hint="eastAsia" w:ascii="宋体" w:hAnsi="宋体" w:eastAsia="宋体" w:cs="宋体"/>
                <w:i w:val="0"/>
                <w:color w:val="000000"/>
                <w:sz w:val="20"/>
                <w:szCs w:val="20"/>
                <w:u w:val="none"/>
              </w:rPr>
            </w:pPr>
          </w:p>
        </w:tc>
        <w:tc>
          <w:tcPr>
            <w:tcW w:w="468" w:type="dxa"/>
            <w:shd w:val="clear" w:color="auto" w:fill="FFFFFF"/>
            <w:vAlign w:val="center"/>
          </w:tcPr>
          <w:p>
            <w:pPr>
              <w:jc w:val="right"/>
              <w:rPr>
                <w:rFonts w:hint="eastAsia" w:ascii="宋体" w:hAnsi="宋体" w:eastAsia="宋体" w:cs="宋体"/>
                <w:i w:val="0"/>
                <w:color w:val="000000"/>
                <w:sz w:val="20"/>
                <w:szCs w:val="20"/>
                <w:u w:val="none"/>
              </w:rPr>
            </w:pPr>
          </w:p>
        </w:tc>
        <w:tc>
          <w:tcPr>
            <w:tcW w:w="1533" w:type="dxa"/>
            <w:shd w:val="clear" w:color="auto" w:fill="FFFFFF"/>
            <w:vAlign w:val="center"/>
          </w:tcPr>
          <w:p>
            <w:pPr>
              <w:jc w:val="right"/>
              <w:rPr>
                <w:rFonts w:hint="eastAsia" w:ascii="宋体" w:hAnsi="宋体" w:eastAsia="宋体" w:cs="宋体"/>
                <w:i w:val="0"/>
                <w:color w:val="000000"/>
                <w:sz w:val="20"/>
                <w:szCs w:val="20"/>
                <w:u w:val="none"/>
              </w:rPr>
            </w:pPr>
          </w:p>
        </w:tc>
        <w:tc>
          <w:tcPr>
            <w:tcW w:w="2683" w:type="dxa"/>
            <w:shd w:val="clear" w:color="auto" w:fill="FFFFFF"/>
            <w:vAlign w:val="center"/>
          </w:tcPr>
          <w:p>
            <w:pPr>
              <w:jc w:val="right"/>
              <w:rPr>
                <w:rFonts w:hint="eastAsia" w:ascii="宋体" w:hAnsi="宋体" w:eastAsia="宋体" w:cs="宋体"/>
                <w:i w:val="0"/>
                <w:color w:val="000000"/>
                <w:sz w:val="20"/>
                <w:szCs w:val="20"/>
                <w:u w:val="none"/>
              </w:rPr>
            </w:pPr>
          </w:p>
        </w:tc>
        <w:tc>
          <w:tcPr>
            <w:tcW w:w="468"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1653"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2" w:hRule="atLeast"/>
        </w:trPr>
        <w:tc>
          <w:tcPr>
            <w:tcW w:w="252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部门：省扶贫办</w:t>
            </w:r>
          </w:p>
        </w:tc>
        <w:tc>
          <w:tcPr>
            <w:tcW w:w="468" w:type="dxa"/>
            <w:shd w:val="clear" w:color="auto" w:fill="FFFFFF"/>
            <w:vAlign w:val="center"/>
          </w:tcPr>
          <w:p>
            <w:pPr>
              <w:jc w:val="right"/>
              <w:rPr>
                <w:rFonts w:hint="eastAsia" w:ascii="宋体" w:hAnsi="宋体" w:eastAsia="宋体" w:cs="宋体"/>
                <w:i w:val="0"/>
                <w:color w:val="000000"/>
                <w:sz w:val="20"/>
                <w:szCs w:val="20"/>
                <w:u w:val="none"/>
              </w:rPr>
            </w:pPr>
          </w:p>
        </w:tc>
        <w:tc>
          <w:tcPr>
            <w:tcW w:w="1533" w:type="dxa"/>
            <w:shd w:val="clear" w:color="auto" w:fill="FFFFFF"/>
            <w:vAlign w:val="center"/>
          </w:tcPr>
          <w:p>
            <w:pPr>
              <w:jc w:val="right"/>
              <w:rPr>
                <w:rFonts w:hint="eastAsia" w:ascii="宋体" w:hAnsi="宋体" w:eastAsia="宋体" w:cs="宋体"/>
                <w:i w:val="0"/>
                <w:color w:val="000000"/>
                <w:sz w:val="20"/>
                <w:szCs w:val="20"/>
                <w:u w:val="none"/>
              </w:rPr>
            </w:pPr>
          </w:p>
        </w:tc>
        <w:tc>
          <w:tcPr>
            <w:tcW w:w="2683" w:type="dxa"/>
            <w:shd w:val="clear" w:color="auto" w:fill="FFFFFF"/>
            <w:vAlign w:val="center"/>
          </w:tcPr>
          <w:p>
            <w:pPr>
              <w:jc w:val="right"/>
              <w:rPr>
                <w:rFonts w:hint="eastAsia" w:ascii="宋体" w:hAnsi="宋体" w:eastAsia="宋体" w:cs="宋体"/>
                <w:i w:val="0"/>
                <w:color w:val="000000"/>
                <w:sz w:val="20"/>
                <w:szCs w:val="20"/>
                <w:u w:val="none"/>
              </w:rPr>
            </w:pPr>
          </w:p>
        </w:tc>
        <w:tc>
          <w:tcPr>
            <w:tcW w:w="468"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1653"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45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48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一、财政拨款收入</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1727.06</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一、社会保障和就业支出</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二、上级补助收入</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二、医疗卫生与计划生育支出</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三、事业收入</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三、农林水支出</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1772.51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四、经营收入</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四、住房保障支出</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五、附属单位上缴收入</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六、其他收入</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1727.06</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1932.34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用事业基金弥补收支差额</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结余分配</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年初结转和结余</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558.68</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年末结转和结余</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25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2285.74</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2285.74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329" w:type="dxa"/>
            <w:gridSpan w:val="8"/>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widowControl/>
        <w:spacing w:line="600" w:lineRule="exact"/>
        <w:jc w:val="left"/>
        <w:rPr>
          <w:rFonts w:hint="eastAsia" w:eastAsia="黑体"/>
          <w:bCs/>
          <w:kern w:val="0"/>
          <w:sz w:val="32"/>
          <w:szCs w:val="32"/>
        </w:rPr>
      </w:pPr>
    </w:p>
    <w:p>
      <w:pPr>
        <w:widowControl/>
        <w:spacing w:line="600" w:lineRule="exact"/>
        <w:jc w:val="left"/>
        <w:rPr>
          <w:rFonts w:hint="eastAsia" w:eastAsia="黑体"/>
          <w:bCs/>
          <w:kern w:val="0"/>
          <w:sz w:val="32"/>
          <w:szCs w:val="32"/>
        </w:rPr>
      </w:pPr>
    </w:p>
    <w:p>
      <w:pPr>
        <w:widowControl/>
        <w:spacing w:line="600" w:lineRule="exact"/>
        <w:jc w:val="left"/>
        <w:rPr>
          <w:rFonts w:hint="eastAsia" w:eastAsia="黑体"/>
          <w:bCs/>
          <w:kern w:val="0"/>
          <w:sz w:val="32"/>
          <w:szCs w:val="32"/>
        </w:rPr>
      </w:pPr>
    </w:p>
    <w:p>
      <w:pPr>
        <w:widowControl/>
        <w:spacing w:line="600" w:lineRule="exact"/>
        <w:jc w:val="left"/>
        <w:rPr>
          <w:rFonts w:hint="eastAsia" w:eastAsia="黑体"/>
          <w:bCs/>
          <w:kern w:val="0"/>
          <w:sz w:val="32"/>
          <w:szCs w:val="32"/>
        </w:rPr>
      </w:pPr>
      <w:bookmarkStart w:id="0" w:name="_GoBack"/>
      <w:bookmarkEnd w:id="0"/>
    </w:p>
    <w:tbl>
      <w:tblPr>
        <w:tblStyle w:val="3"/>
        <w:tblpPr w:leftFromText="180" w:rightFromText="180" w:vertAnchor="text" w:horzAnchor="page" w:tblpX="1649" w:tblpY="706"/>
        <w:tblOverlap w:val="never"/>
        <w:tblW w:w="85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85"/>
        <w:gridCol w:w="657"/>
        <w:gridCol w:w="2045"/>
        <w:gridCol w:w="820"/>
        <w:gridCol w:w="960"/>
        <w:gridCol w:w="603"/>
        <w:gridCol w:w="645"/>
        <w:gridCol w:w="720"/>
        <w:gridCol w:w="616"/>
        <w:gridCol w:w="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552" w:type="dxa"/>
            <w:gridSpan w:val="10"/>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收入决算批复表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542" w:type="dxa"/>
            <w:gridSpan w:val="2"/>
            <w:shd w:val="clear" w:color="auto" w:fill="FFFFFF"/>
            <w:vAlign w:val="center"/>
          </w:tcPr>
          <w:p>
            <w:pPr>
              <w:jc w:val="both"/>
              <w:rPr>
                <w:rFonts w:hint="eastAsia" w:ascii="宋体" w:hAnsi="宋体" w:eastAsia="宋体" w:cs="宋体"/>
                <w:i w:val="0"/>
                <w:color w:val="000000"/>
                <w:sz w:val="20"/>
                <w:szCs w:val="20"/>
                <w:u w:val="none"/>
              </w:rPr>
            </w:pPr>
          </w:p>
        </w:tc>
        <w:tc>
          <w:tcPr>
            <w:tcW w:w="2045" w:type="dxa"/>
            <w:shd w:val="clear" w:color="auto" w:fill="FFFFFF"/>
            <w:vAlign w:val="center"/>
          </w:tcPr>
          <w:p>
            <w:pPr>
              <w:jc w:val="both"/>
              <w:rPr>
                <w:rFonts w:hint="eastAsia" w:ascii="宋体" w:hAnsi="宋体" w:eastAsia="宋体" w:cs="宋体"/>
                <w:i w:val="0"/>
                <w:color w:val="000000"/>
                <w:sz w:val="20"/>
                <w:szCs w:val="20"/>
                <w:u w:val="none"/>
              </w:rPr>
            </w:pPr>
          </w:p>
        </w:tc>
        <w:tc>
          <w:tcPr>
            <w:tcW w:w="820" w:type="dxa"/>
            <w:shd w:val="clear" w:color="auto" w:fill="FFFFFF"/>
            <w:vAlign w:val="center"/>
          </w:tcPr>
          <w:p>
            <w:pPr>
              <w:jc w:val="both"/>
              <w:rPr>
                <w:rFonts w:hint="eastAsia" w:ascii="宋体" w:hAnsi="宋体" w:eastAsia="宋体" w:cs="宋体"/>
                <w:i w:val="0"/>
                <w:color w:val="000000"/>
                <w:sz w:val="20"/>
                <w:szCs w:val="20"/>
                <w:u w:val="none"/>
              </w:rPr>
            </w:pPr>
          </w:p>
        </w:tc>
        <w:tc>
          <w:tcPr>
            <w:tcW w:w="960" w:type="dxa"/>
            <w:shd w:val="clear" w:color="auto" w:fill="FFFFFF"/>
            <w:vAlign w:val="center"/>
          </w:tcPr>
          <w:p>
            <w:pPr>
              <w:jc w:val="both"/>
              <w:rPr>
                <w:rFonts w:hint="eastAsia" w:ascii="宋体" w:hAnsi="宋体" w:eastAsia="宋体" w:cs="宋体"/>
                <w:i w:val="0"/>
                <w:color w:val="000000"/>
                <w:sz w:val="20"/>
                <w:szCs w:val="20"/>
                <w:u w:val="none"/>
              </w:rPr>
            </w:pPr>
          </w:p>
        </w:tc>
        <w:tc>
          <w:tcPr>
            <w:tcW w:w="603" w:type="dxa"/>
            <w:shd w:val="clear" w:color="auto" w:fill="FFFFFF"/>
            <w:vAlign w:val="center"/>
          </w:tcPr>
          <w:p>
            <w:pPr>
              <w:jc w:val="both"/>
              <w:rPr>
                <w:rFonts w:hint="eastAsia" w:ascii="宋体" w:hAnsi="宋体" w:eastAsia="宋体" w:cs="宋体"/>
                <w:i w:val="0"/>
                <w:color w:val="000000"/>
                <w:sz w:val="20"/>
                <w:szCs w:val="20"/>
                <w:u w:val="none"/>
              </w:rPr>
            </w:pPr>
          </w:p>
        </w:tc>
        <w:tc>
          <w:tcPr>
            <w:tcW w:w="645" w:type="dxa"/>
            <w:shd w:val="clear" w:color="auto" w:fill="FFFFFF"/>
            <w:vAlign w:val="center"/>
          </w:tcPr>
          <w:p>
            <w:pPr>
              <w:jc w:val="both"/>
              <w:rPr>
                <w:rFonts w:hint="eastAsia" w:ascii="宋体" w:hAnsi="宋体" w:eastAsia="宋体" w:cs="宋体"/>
                <w:i w:val="0"/>
                <w:color w:val="000000"/>
                <w:sz w:val="20"/>
                <w:szCs w:val="20"/>
                <w:u w:val="none"/>
              </w:rPr>
            </w:pPr>
          </w:p>
        </w:tc>
        <w:tc>
          <w:tcPr>
            <w:tcW w:w="720" w:type="dxa"/>
            <w:shd w:val="clear" w:color="auto" w:fill="FFFFFF"/>
            <w:vAlign w:val="center"/>
          </w:tcPr>
          <w:p>
            <w:pPr>
              <w:jc w:val="both"/>
              <w:rPr>
                <w:rFonts w:hint="eastAsia" w:ascii="宋体" w:hAnsi="宋体" w:eastAsia="宋体" w:cs="宋体"/>
                <w:i w:val="0"/>
                <w:color w:val="000000"/>
                <w:sz w:val="20"/>
                <w:szCs w:val="20"/>
                <w:u w:val="none"/>
              </w:rPr>
            </w:pPr>
          </w:p>
        </w:tc>
        <w:tc>
          <w:tcPr>
            <w:tcW w:w="1217"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3587" w:type="dxa"/>
            <w:gridSpan w:val="3"/>
            <w:shd w:val="clear" w:color="auto" w:fill="FFFFFF"/>
            <w:vAlign w:val="bottom"/>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部门：省扶贫办</w:t>
            </w:r>
          </w:p>
        </w:tc>
        <w:tc>
          <w:tcPr>
            <w:tcW w:w="820" w:type="dxa"/>
            <w:shd w:val="clear" w:color="auto" w:fill="FFFFFF"/>
            <w:vAlign w:val="center"/>
          </w:tcPr>
          <w:p>
            <w:pPr>
              <w:jc w:val="both"/>
              <w:rPr>
                <w:rFonts w:hint="eastAsia" w:ascii="宋体" w:hAnsi="宋体" w:eastAsia="宋体" w:cs="宋体"/>
                <w:i w:val="0"/>
                <w:color w:val="000000"/>
                <w:sz w:val="20"/>
                <w:szCs w:val="20"/>
                <w:u w:val="none"/>
              </w:rPr>
            </w:pPr>
          </w:p>
        </w:tc>
        <w:tc>
          <w:tcPr>
            <w:tcW w:w="960" w:type="dxa"/>
            <w:shd w:val="clear" w:color="auto" w:fill="FFFFFF"/>
            <w:vAlign w:val="center"/>
          </w:tcPr>
          <w:p>
            <w:pPr>
              <w:jc w:val="both"/>
              <w:rPr>
                <w:rFonts w:hint="eastAsia" w:ascii="宋体" w:hAnsi="宋体" w:eastAsia="宋体" w:cs="宋体"/>
                <w:i w:val="0"/>
                <w:color w:val="000000"/>
                <w:sz w:val="20"/>
                <w:szCs w:val="20"/>
                <w:u w:val="none"/>
              </w:rPr>
            </w:pPr>
          </w:p>
        </w:tc>
        <w:tc>
          <w:tcPr>
            <w:tcW w:w="603" w:type="dxa"/>
            <w:shd w:val="clear" w:color="auto" w:fill="FFFFFF"/>
            <w:vAlign w:val="center"/>
          </w:tcPr>
          <w:p>
            <w:pPr>
              <w:jc w:val="both"/>
              <w:rPr>
                <w:rFonts w:hint="eastAsia" w:ascii="宋体" w:hAnsi="宋体" w:eastAsia="宋体" w:cs="宋体"/>
                <w:i w:val="0"/>
                <w:color w:val="000000"/>
                <w:sz w:val="20"/>
                <w:szCs w:val="20"/>
                <w:u w:val="none"/>
              </w:rPr>
            </w:pPr>
          </w:p>
        </w:tc>
        <w:tc>
          <w:tcPr>
            <w:tcW w:w="645" w:type="dxa"/>
            <w:shd w:val="clear" w:color="auto" w:fill="FFFFFF"/>
            <w:vAlign w:val="center"/>
          </w:tcPr>
          <w:p>
            <w:pPr>
              <w:jc w:val="both"/>
              <w:rPr>
                <w:rFonts w:hint="eastAsia" w:ascii="宋体" w:hAnsi="宋体" w:eastAsia="宋体" w:cs="宋体"/>
                <w:i w:val="0"/>
                <w:color w:val="000000"/>
                <w:sz w:val="20"/>
                <w:szCs w:val="20"/>
                <w:u w:val="none"/>
              </w:rPr>
            </w:pPr>
          </w:p>
        </w:tc>
        <w:tc>
          <w:tcPr>
            <w:tcW w:w="720" w:type="dxa"/>
            <w:shd w:val="clear" w:color="auto" w:fill="FFFFFF"/>
            <w:vAlign w:val="center"/>
          </w:tcPr>
          <w:p>
            <w:pPr>
              <w:jc w:val="both"/>
              <w:rPr>
                <w:rFonts w:hint="eastAsia" w:ascii="宋体" w:hAnsi="宋体" w:eastAsia="宋体" w:cs="宋体"/>
                <w:i w:val="0"/>
                <w:color w:val="000000"/>
                <w:sz w:val="20"/>
                <w:szCs w:val="20"/>
                <w:u w:val="none"/>
              </w:rPr>
            </w:pPr>
          </w:p>
        </w:tc>
        <w:tc>
          <w:tcPr>
            <w:tcW w:w="1217"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6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上缴收入</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54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3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3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1727.06</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1727.06</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72.07</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72.07</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2080504</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未归口管理的行政单位离退休</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72.07</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72.07</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医疗卫生与计划生育支出</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21005</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医疗保障</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2100501</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行政单位医疗</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1564.20</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1564.20</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2130501</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614.50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614.50</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2130502</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一般行政管理事务</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625.00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625.00</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2130550</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扶贫事业机构</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66.70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66.70</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2130599</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其他扶贫支出</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258.00</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258.00</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81.29</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81.29</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81.29</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81.29</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43.02</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8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38.27</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38.27</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7951" w:type="dxa"/>
            <w:gridSpan w:val="9"/>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c>
          <w:tcPr>
            <w:tcW w:w="601" w:type="dxa"/>
            <w:vAlign w:val="center"/>
          </w:tcPr>
          <w:p>
            <w:pPr>
              <w:jc w:val="both"/>
              <w:rPr>
                <w:rFonts w:hint="eastAsia" w:ascii="宋体" w:hAnsi="宋体" w:eastAsia="宋体" w:cs="宋体"/>
                <w:i w:val="0"/>
                <w:color w:val="000000"/>
                <w:sz w:val="20"/>
                <w:szCs w:val="20"/>
                <w:u w:val="none"/>
              </w:rPr>
            </w:pPr>
          </w:p>
        </w:tc>
      </w:tr>
    </w:tbl>
    <w:p>
      <w:pPr>
        <w:widowControl/>
        <w:spacing w:line="600" w:lineRule="exact"/>
        <w:jc w:val="left"/>
        <w:rPr>
          <w:rFonts w:hint="eastAsia" w:eastAsia="黑体"/>
          <w:bCs/>
          <w:kern w:val="0"/>
          <w:sz w:val="32"/>
          <w:szCs w:val="32"/>
        </w:rPr>
      </w:pPr>
    </w:p>
    <w:p>
      <w:pPr>
        <w:widowControl/>
        <w:spacing w:line="600" w:lineRule="exact"/>
        <w:jc w:val="left"/>
        <w:rPr>
          <w:rFonts w:hint="eastAsia" w:eastAsia="黑体"/>
          <w:bCs/>
          <w:kern w:val="0"/>
          <w:sz w:val="32"/>
          <w:szCs w:val="32"/>
        </w:rPr>
      </w:pPr>
    </w:p>
    <w:tbl>
      <w:tblPr>
        <w:tblStyle w:val="3"/>
        <w:tblW w:w="9357" w:type="dxa"/>
        <w:jc w:val="center"/>
        <w:tblInd w:w="-8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0"/>
        <w:gridCol w:w="975"/>
        <w:gridCol w:w="72"/>
        <w:gridCol w:w="660"/>
        <w:gridCol w:w="473"/>
        <w:gridCol w:w="96"/>
        <w:gridCol w:w="307"/>
        <w:gridCol w:w="263"/>
        <w:gridCol w:w="754"/>
        <w:gridCol w:w="71"/>
        <w:gridCol w:w="900"/>
        <w:gridCol w:w="1056"/>
        <w:gridCol w:w="24"/>
        <w:gridCol w:w="337"/>
        <w:gridCol w:w="147"/>
        <w:gridCol w:w="585"/>
        <w:gridCol w:w="11"/>
        <w:gridCol w:w="167"/>
        <w:gridCol w:w="530"/>
        <w:gridCol w:w="132"/>
        <w:gridCol w:w="543"/>
        <w:gridCol w:w="372"/>
        <w:gridCol w:w="221"/>
        <w:gridCol w:w="210"/>
        <w:gridCol w:w="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435" w:hRule="atLeast"/>
          <w:jc w:val="center"/>
        </w:trPr>
        <w:tc>
          <w:tcPr>
            <w:tcW w:w="8906" w:type="dxa"/>
            <w:gridSpan w:val="23"/>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285" w:hRule="atLeast"/>
          <w:jc w:val="center"/>
        </w:trPr>
        <w:tc>
          <w:tcPr>
            <w:tcW w:w="1047"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660" w:type="dxa"/>
            <w:shd w:val="clear" w:color="auto" w:fill="FFFFFF"/>
            <w:vAlign w:val="center"/>
          </w:tcPr>
          <w:p>
            <w:pPr>
              <w:jc w:val="right"/>
              <w:rPr>
                <w:rFonts w:hint="eastAsia" w:ascii="宋体" w:hAnsi="宋体" w:eastAsia="宋体" w:cs="宋体"/>
                <w:i w:val="0"/>
                <w:color w:val="000000"/>
                <w:sz w:val="20"/>
                <w:szCs w:val="20"/>
                <w:u w:val="none"/>
              </w:rPr>
            </w:pPr>
          </w:p>
        </w:tc>
        <w:tc>
          <w:tcPr>
            <w:tcW w:w="1964" w:type="dxa"/>
            <w:gridSpan w:val="6"/>
            <w:shd w:val="clear" w:color="auto" w:fill="FFFFFF"/>
            <w:vAlign w:val="center"/>
          </w:tcPr>
          <w:p>
            <w:pPr>
              <w:jc w:val="right"/>
              <w:rPr>
                <w:rFonts w:hint="eastAsia" w:ascii="宋体" w:hAnsi="宋体" w:eastAsia="宋体" w:cs="宋体"/>
                <w:i w:val="0"/>
                <w:color w:val="000000"/>
                <w:sz w:val="20"/>
                <w:szCs w:val="20"/>
                <w:u w:val="none"/>
              </w:rPr>
            </w:pPr>
          </w:p>
        </w:tc>
        <w:tc>
          <w:tcPr>
            <w:tcW w:w="900" w:type="dxa"/>
            <w:shd w:val="clear" w:color="auto" w:fill="FFFFFF"/>
            <w:vAlign w:val="center"/>
          </w:tcPr>
          <w:p>
            <w:pPr>
              <w:jc w:val="right"/>
              <w:rPr>
                <w:rFonts w:hint="eastAsia" w:ascii="宋体" w:hAnsi="宋体" w:eastAsia="宋体" w:cs="宋体"/>
                <w:i w:val="0"/>
                <w:color w:val="000000"/>
                <w:sz w:val="20"/>
                <w:szCs w:val="20"/>
                <w:u w:val="none"/>
              </w:rPr>
            </w:pPr>
          </w:p>
        </w:tc>
        <w:tc>
          <w:tcPr>
            <w:tcW w:w="1080"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1080" w:type="dxa"/>
            <w:gridSpan w:val="4"/>
            <w:shd w:val="clear" w:color="auto" w:fill="FFFFFF"/>
            <w:vAlign w:val="center"/>
          </w:tcPr>
          <w:p>
            <w:pPr>
              <w:jc w:val="right"/>
              <w:rPr>
                <w:rFonts w:hint="eastAsia" w:ascii="宋体" w:hAnsi="宋体" w:eastAsia="宋体" w:cs="宋体"/>
                <w:i w:val="0"/>
                <w:color w:val="000000"/>
                <w:sz w:val="20"/>
                <w:szCs w:val="20"/>
                <w:u w:val="none"/>
              </w:rPr>
            </w:pPr>
          </w:p>
        </w:tc>
        <w:tc>
          <w:tcPr>
            <w:tcW w:w="697"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1478" w:type="dxa"/>
            <w:gridSpan w:val="5"/>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300" w:hRule="atLeast"/>
          <w:jc w:val="center"/>
        </w:trPr>
        <w:tc>
          <w:tcPr>
            <w:tcW w:w="3671" w:type="dxa"/>
            <w:gridSpan w:val="9"/>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部门：省扶贫办</w:t>
            </w:r>
          </w:p>
        </w:tc>
        <w:tc>
          <w:tcPr>
            <w:tcW w:w="900" w:type="dxa"/>
            <w:tcBorders>
              <w:bottom w:val="single" w:color="auto"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080" w:type="dxa"/>
            <w:gridSpan w:val="2"/>
            <w:tcBorders>
              <w:bottom w:val="single" w:color="auto"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80" w:type="dxa"/>
            <w:gridSpan w:val="4"/>
            <w:tcBorders>
              <w:bottom w:val="single" w:color="auto"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697" w:type="dxa"/>
            <w:gridSpan w:val="2"/>
            <w:tcBorders>
              <w:bottom w:val="single" w:color="auto"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478" w:type="dxa"/>
            <w:gridSpan w:val="5"/>
            <w:tcBorders>
              <w:bottom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70" w:hRule="atLeast"/>
          <w:jc w:val="center"/>
        </w:trPr>
        <w:tc>
          <w:tcPr>
            <w:tcW w:w="3671" w:type="dxa"/>
            <w:gridSpan w:val="9"/>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900"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080" w:type="dxa"/>
            <w:gridSpan w:val="2"/>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080" w:type="dxa"/>
            <w:gridSpan w:val="4"/>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697" w:type="dxa"/>
            <w:gridSpan w:val="2"/>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675" w:type="dxa"/>
            <w:gridSpan w:val="2"/>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03" w:type="dxa"/>
            <w:gridSpan w:val="3"/>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605" w:hRule="atLeast"/>
          <w:jc w:val="center"/>
        </w:trPr>
        <w:tc>
          <w:tcPr>
            <w:tcW w:w="17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96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00"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80" w:type="dxa"/>
            <w:gridSpan w:val="4"/>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97" w:type="dxa"/>
            <w:gridSpan w:val="2"/>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75" w:type="dxa"/>
            <w:gridSpan w:val="2"/>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03" w:type="dxa"/>
            <w:gridSpan w:val="3"/>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367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90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367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0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1932.34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863.00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1069.34 </w:t>
            </w: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20805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2080504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未归口管理的行政单位离退休</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医疗卫生与计划生育支出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21005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医疗保障</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2100501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行政单位医疗</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1772.51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737.49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1035.02 </w:t>
            </w: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1772.51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737.49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1035.02 </w:t>
            </w: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2130501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586.97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586.97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2130502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一般行政管理事务</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817.82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90.00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727.82 </w:t>
            </w: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2130505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生产发展</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102.80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102.80 </w:t>
            </w: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2130550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扶贫事业机构</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60.52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60.52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2130599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其他扶贫支出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204.40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204.40 </w:t>
            </w: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221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80.93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46.61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34.32 </w:t>
            </w: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22102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80.93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46.61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34.32 </w:t>
            </w: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2210201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42.66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42.66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190" w:type="dxa"/>
          <w:wAfter w:w="261" w:type="dxa"/>
          <w:trHeight w:val="510" w:hRule="exac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2210203 </w:t>
            </w:r>
          </w:p>
        </w:tc>
        <w:tc>
          <w:tcPr>
            <w:tcW w:w="269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38.27 </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3.95 </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34.32 </w:t>
            </w:r>
          </w:p>
        </w:tc>
        <w:tc>
          <w:tcPr>
            <w:tcW w:w="697"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190" w:type="dxa"/>
          <w:wAfter w:w="471" w:type="dxa"/>
          <w:trHeight w:val="345" w:hRule="atLeast"/>
          <w:jc w:val="center"/>
        </w:trPr>
        <w:tc>
          <w:tcPr>
            <w:tcW w:w="8696" w:type="dxa"/>
            <w:gridSpan w:val="22"/>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w:t>
            </w:r>
            <w:r>
              <w:rPr>
                <w:rFonts w:hint="eastAsia" w:ascii="宋体" w:hAnsi="宋体" w:eastAsia="宋体" w:cs="宋体"/>
                <w:bCs/>
                <w:kern w:val="0"/>
                <w:sz w:val="20"/>
                <w:szCs w:val="20"/>
              </w:rPr>
              <w:t>本表反映部门本年度各项支出情况</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2"/>
          <w:wBefore w:w="190" w:type="dxa"/>
          <w:wAfter w:w="471" w:type="dxa"/>
          <w:trHeight w:val="345" w:hRule="atLeast"/>
          <w:jc w:val="center"/>
        </w:trPr>
        <w:tc>
          <w:tcPr>
            <w:tcW w:w="8696" w:type="dxa"/>
            <w:gridSpan w:val="22"/>
            <w:vAlign w:val="center"/>
          </w:tcPr>
          <w:p>
            <w:pP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357" w:type="dxa"/>
            <w:gridSpan w:val="25"/>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2370" w:type="dxa"/>
            <w:gridSpan w:val="5"/>
            <w:shd w:val="clear" w:color="auto" w:fill="FFFFFF"/>
            <w:vAlign w:val="center"/>
          </w:tcPr>
          <w:p>
            <w:pPr>
              <w:jc w:val="right"/>
              <w:rPr>
                <w:rFonts w:hint="eastAsia" w:ascii="宋体" w:hAnsi="宋体" w:eastAsia="宋体" w:cs="宋体"/>
                <w:i w:val="0"/>
                <w:color w:val="000000"/>
                <w:sz w:val="20"/>
                <w:szCs w:val="20"/>
                <w:u w:val="none"/>
              </w:rPr>
            </w:pPr>
          </w:p>
        </w:tc>
        <w:tc>
          <w:tcPr>
            <w:tcW w:w="403"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1017"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2027" w:type="dxa"/>
            <w:gridSpan w:val="3"/>
            <w:shd w:val="clear" w:color="auto" w:fill="FFFFFF"/>
            <w:vAlign w:val="center"/>
          </w:tcPr>
          <w:p>
            <w:pPr>
              <w:jc w:val="right"/>
              <w:rPr>
                <w:rFonts w:hint="eastAsia" w:ascii="宋体" w:hAnsi="宋体" w:eastAsia="宋体" w:cs="宋体"/>
                <w:i w:val="0"/>
                <w:color w:val="000000"/>
                <w:sz w:val="20"/>
                <w:szCs w:val="20"/>
                <w:u w:val="none"/>
              </w:rPr>
            </w:pPr>
          </w:p>
        </w:tc>
        <w:tc>
          <w:tcPr>
            <w:tcW w:w="361"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910" w:type="dxa"/>
            <w:gridSpan w:val="4"/>
            <w:shd w:val="clear" w:color="auto" w:fill="FFFFFF"/>
            <w:vAlign w:val="center"/>
          </w:tcPr>
          <w:p>
            <w:pPr>
              <w:jc w:val="right"/>
              <w:rPr>
                <w:rFonts w:hint="eastAsia" w:ascii="宋体" w:hAnsi="宋体" w:eastAsia="宋体" w:cs="宋体"/>
                <w:i w:val="0"/>
                <w:color w:val="000000"/>
                <w:sz w:val="20"/>
                <w:szCs w:val="20"/>
                <w:u w:val="none"/>
              </w:rPr>
            </w:pPr>
          </w:p>
        </w:tc>
        <w:tc>
          <w:tcPr>
            <w:tcW w:w="2269" w:type="dxa"/>
            <w:gridSpan w:val="7"/>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2370" w:type="dxa"/>
            <w:gridSpan w:val="5"/>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部门：省扶贫办</w:t>
            </w:r>
          </w:p>
        </w:tc>
        <w:tc>
          <w:tcPr>
            <w:tcW w:w="403"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1017"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2027" w:type="dxa"/>
            <w:gridSpan w:val="3"/>
            <w:shd w:val="clear" w:color="auto" w:fill="FFFFFF"/>
            <w:vAlign w:val="center"/>
          </w:tcPr>
          <w:p>
            <w:pPr>
              <w:jc w:val="right"/>
              <w:rPr>
                <w:rFonts w:hint="eastAsia" w:ascii="宋体" w:hAnsi="宋体" w:eastAsia="宋体" w:cs="宋体"/>
                <w:i w:val="0"/>
                <w:color w:val="000000"/>
                <w:sz w:val="20"/>
                <w:szCs w:val="20"/>
                <w:u w:val="none"/>
              </w:rPr>
            </w:pPr>
          </w:p>
        </w:tc>
        <w:tc>
          <w:tcPr>
            <w:tcW w:w="361" w:type="dxa"/>
            <w:gridSpan w:val="2"/>
            <w:shd w:val="clear" w:color="auto" w:fill="FFFFFF"/>
            <w:vAlign w:val="center"/>
          </w:tcPr>
          <w:p>
            <w:pPr>
              <w:jc w:val="right"/>
              <w:rPr>
                <w:rFonts w:hint="eastAsia" w:ascii="宋体" w:hAnsi="宋体" w:eastAsia="宋体" w:cs="宋体"/>
                <w:i w:val="0"/>
                <w:color w:val="000000"/>
                <w:sz w:val="20"/>
                <w:szCs w:val="20"/>
                <w:u w:val="none"/>
              </w:rPr>
            </w:pPr>
          </w:p>
        </w:tc>
        <w:tc>
          <w:tcPr>
            <w:tcW w:w="910" w:type="dxa"/>
            <w:gridSpan w:val="4"/>
            <w:shd w:val="clear" w:color="auto" w:fill="FFFFFF"/>
            <w:vAlign w:val="center"/>
          </w:tcPr>
          <w:p>
            <w:pPr>
              <w:jc w:val="right"/>
              <w:rPr>
                <w:rFonts w:hint="eastAsia" w:ascii="宋体" w:hAnsi="宋体" w:eastAsia="宋体" w:cs="宋体"/>
                <w:i w:val="0"/>
                <w:color w:val="000000"/>
                <w:sz w:val="20"/>
                <w:szCs w:val="20"/>
                <w:u w:val="none"/>
              </w:rPr>
            </w:pPr>
          </w:p>
        </w:tc>
        <w:tc>
          <w:tcPr>
            <w:tcW w:w="2269" w:type="dxa"/>
            <w:gridSpan w:val="7"/>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7" w:hRule="atLeast"/>
          <w:jc w:val="center"/>
        </w:trPr>
        <w:tc>
          <w:tcPr>
            <w:tcW w:w="379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5567"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3" w:hRule="atLeas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6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1727.06 </w:t>
            </w: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一、社会保障和就业支出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4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二、医疗卫生与计划生育支出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4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三、农林水支出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4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1772.51 </w:t>
            </w: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1772.51 </w:t>
            </w: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四、住房保障支出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4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80.93 </w:t>
            </w: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80.93 </w:t>
            </w: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1727.06 </w:t>
            </w: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4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1932.34 </w:t>
            </w: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1932.34 </w:t>
            </w: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年初财政拨款结转和结余</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558.68 </w:t>
            </w: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4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353.40 </w:t>
            </w: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353.40 </w:t>
            </w: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246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2285.74 </w:t>
            </w:r>
          </w:p>
        </w:tc>
        <w:tc>
          <w:tcPr>
            <w:tcW w:w="25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84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2285.74 </w:t>
            </w: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2285.74 </w:t>
            </w:r>
          </w:p>
        </w:tc>
        <w:tc>
          <w:tcPr>
            <w:tcW w:w="692"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9357" w:type="dxa"/>
            <w:gridSpan w:val="25"/>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widowControl/>
        <w:spacing w:line="600" w:lineRule="exact"/>
        <w:jc w:val="left"/>
        <w:rPr>
          <w:rFonts w:hint="eastAsia" w:eastAsia="黑体"/>
          <w:bCs/>
          <w:kern w:val="0"/>
          <w:sz w:val="32"/>
          <w:szCs w:val="32"/>
        </w:rPr>
      </w:pPr>
    </w:p>
    <w:p>
      <w:pPr>
        <w:widowControl/>
        <w:spacing w:line="600" w:lineRule="exact"/>
        <w:ind w:firstLine="627" w:firstLineChars="196"/>
        <w:jc w:val="left"/>
        <w:rPr>
          <w:rFonts w:hint="eastAsia" w:eastAsia="黑体"/>
          <w:bCs/>
          <w:kern w:val="0"/>
          <w:sz w:val="32"/>
          <w:szCs w:val="32"/>
        </w:rPr>
      </w:pPr>
    </w:p>
    <w:tbl>
      <w:tblPr>
        <w:tblStyle w:val="3"/>
        <w:tblW w:w="8092" w:type="dxa"/>
        <w:jc w:val="center"/>
        <w:tblInd w:w="10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5"/>
        <w:gridCol w:w="3167"/>
        <w:gridCol w:w="1260"/>
        <w:gridCol w:w="1433"/>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8092" w:type="dxa"/>
            <w:gridSpan w:val="5"/>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115" w:type="dxa"/>
            <w:shd w:val="clear" w:color="auto" w:fill="FFFFFF"/>
            <w:vAlign w:val="bottom"/>
          </w:tcPr>
          <w:p>
            <w:pPr>
              <w:rPr>
                <w:rFonts w:hint="eastAsia" w:ascii="宋体" w:hAnsi="宋体" w:eastAsia="宋体" w:cs="宋体"/>
                <w:i w:val="0"/>
                <w:color w:val="000000"/>
                <w:sz w:val="20"/>
                <w:szCs w:val="20"/>
                <w:u w:val="none"/>
              </w:rPr>
            </w:pPr>
          </w:p>
        </w:tc>
        <w:tc>
          <w:tcPr>
            <w:tcW w:w="3167" w:type="dxa"/>
            <w:shd w:val="clear" w:color="auto" w:fill="FFFFFF"/>
            <w:vAlign w:val="bottom"/>
          </w:tcPr>
          <w:p>
            <w:pPr>
              <w:jc w:val="left"/>
              <w:rPr>
                <w:rFonts w:hint="eastAsia" w:ascii="宋体" w:hAnsi="宋体" w:eastAsia="宋体" w:cs="宋体"/>
                <w:i w:val="0"/>
                <w:color w:val="000000"/>
                <w:sz w:val="20"/>
                <w:szCs w:val="20"/>
                <w:u w:val="none"/>
              </w:rPr>
            </w:pPr>
          </w:p>
        </w:tc>
        <w:tc>
          <w:tcPr>
            <w:tcW w:w="1260" w:type="dxa"/>
            <w:shd w:val="clear" w:color="auto" w:fill="FFFFFF"/>
            <w:vAlign w:val="bottom"/>
          </w:tcPr>
          <w:p>
            <w:pPr>
              <w:rPr>
                <w:rFonts w:hint="eastAsia" w:ascii="宋体" w:hAnsi="宋体" w:eastAsia="宋体" w:cs="宋体"/>
                <w:i w:val="0"/>
                <w:color w:val="000000"/>
                <w:sz w:val="20"/>
                <w:szCs w:val="20"/>
                <w:u w:val="none"/>
              </w:rPr>
            </w:pPr>
          </w:p>
        </w:tc>
        <w:tc>
          <w:tcPr>
            <w:tcW w:w="2550"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282" w:type="dxa"/>
            <w:gridSpan w:val="2"/>
            <w:shd w:val="clear" w:color="auto" w:fill="FFFFFF"/>
            <w:vAlign w:val="bottom"/>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部门：省扶贫办</w:t>
            </w:r>
          </w:p>
        </w:tc>
        <w:tc>
          <w:tcPr>
            <w:tcW w:w="1260" w:type="dxa"/>
            <w:shd w:val="clear" w:color="auto" w:fill="FFFFFF"/>
            <w:vAlign w:val="bottom"/>
          </w:tcPr>
          <w:p>
            <w:pPr>
              <w:rPr>
                <w:rFonts w:hint="eastAsia" w:ascii="宋体" w:hAnsi="宋体" w:eastAsia="宋体" w:cs="宋体"/>
                <w:i w:val="0"/>
                <w:color w:val="000000"/>
                <w:sz w:val="20"/>
                <w:szCs w:val="20"/>
                <w:u w:val="none"/>
              </w:rPr>
            </w:pPr>
          </w:p>
        </w:tc>
        <w:tc>
          <w:tcPr>
            <w:tcW w:w="2550" w:type="dxa"/>
            <w:gridSpan w:val="2"/>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42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43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支出</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42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42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1932.34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863.00 </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1069.34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20805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2080504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未归口管理的行政单位离退休</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69.40 </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医疗卫生与计划生育支出</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21005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医疗保障</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2100501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9.50 </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1772.51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737.49 </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1772.51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737.49 </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1035.02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2130501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586.97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586.97 </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2130502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817.82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90.00 </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727.82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2130505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生产发展</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102.80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2130550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扶贫事业机构</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60.52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60.52 </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2130599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其他扶贫支出</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204.40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221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80.93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46.61 </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22102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80.93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46.61 </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2210201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42.66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42.66 </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2210203 </w:t>
            </w:r>
          </w:p>
        </w:tc>
        <w:tc>
          <w:tcPr>
            <w:tcW w:w="3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购房补贴</w:t>
            </w: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38.27 </w:t>
            </w:r>
          </w:p>
        </w:tc>
        <w:tc>
          <w:tcPr>
            <w:tcW w:w="14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3.95 </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8092" w:type="dxa"/>
            <w:gridSpan w:val="5"/>
            <w:tcBorders>
              <w:top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注：本表反映部门本年度一般公共预算财政拨款实际支出情况。</w:t>
            </w:r>
          </w:p>
        </w:tc>
      </w:tr>
    </w:tbl>
    <w:p>
      <w:pPr>
        <w:widowControl/>
        <w:spacing w:line="600" w:lineRule="exact"/>
        <w:ind w:firstLine="627" w:firstLineChars="196"/>
        <w:jc w:val="left"/>
        <w:rPr>
          <w:rFonts w:hint="eastAsia" w:eastAsia="黑体"/>
          <w:bCs/>
          <w:kern w:val="0"/>
          <w:sz w:val="32"/>
          <w:szCs w:val="32"/>
        </w:rPr>
      </w:pPr>
    </w:p>
    <w:p>
      <w:pPr>
        <w:widowControl/>
        <w:spacing w:line="600" w:lineRule="exact"/>
        <w:jc w:val="left"/>
        <w:rPr>
          <w:rFonts w:hint="eastAsia" w:eastAsia="黑体"/>
          <w:bCs/>
          <w:kern w:val="0"/>
          <w:sz w:val="32"/>
          <w:szCs w:val="32"/>
        </w:rPr>
      </w:pPr>
    </w:p>
    <w:tbl>
      <w:tblPr>
        <w:tblStyle w:val="3"/>
        <w:tblW w:w="867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9"/>
        <w:gridCol w:w="2814"/>
        <w:gridCol w:w="1047"/>
        <w:gridCol w:w="722"/>
        <w:gridCol w:w="1530"/>
        <w:gridCol w:w="1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9" w:hRule="atLeast"/>
          <w:jc w:val="center"/>
        </w:trPr>
        <w:tc>
          <w:tcPr>
            <w:tcW w:w="8673"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7" w:hRule="atLeast"/>
          <w:jc w:val="center"/>
        </w:trPr>
        <w:tc>
          <w:tcPr>
            <w:tcW w:w="1119" w:type="dxa"/>
            <w:shd w:val="clear" w:color="auto" w:fill="FFFFFF"/>
            <w:vAlign w:val="center"/>
          </w:tcPr>
          <w:p>
            <w:pPr>
              <w:jc w:val="left"/>
              <w:rPr>
                <w:rFonts w:hint="eastAsia" w:ascii="宋体" w:hAnsi="宋体" w:eastAsia="宋体" w:cs="宋体"/>
                <w:i w:val="0"/>
                <w:color w:val="000000"/>
                <w:sz w:val="20"/>
                <w:szCs w:val="20"/>
                <w:u w:val="none"/>
              </w:rPr>
            </w:pPr>
          </w:p>
        </w:tc>
        <w:tc>
          <w:tcPr>
            <w:tcW w:w="2814" w:type="dxa"/>
            <w:shd w:val="clear" w:color="auto" w:fill="FFFFFF"/>
            <w:vAlign w:val="center"/>
          </w:tcPr>
          <w:p>
            <w:pPr>
              <w:jc w:val="center"/>
              <w:rPr>
                <w:rFonts w:hint="eastAsia" w:ascii="宋体" w:hAnsi="宋体" w:eastAsia="宋体" w:cs="宋体"/>
                <w:i w:val="0"/>
                <w:color w:val="000000"/>
                <w:sz w:val="20"/>
                <w:szCs w:val="20"/>
                <w:u w:val="none"/>
              </w:rPr>
            </w:pPr>
          </w:p>
        </w:tc>
        <w:tc>
          <w:tcPr>
            <w:tcW w:w="1769" w:type="dxa"/>
            <w:gridSpan w:val="2"/>
            <w:shd w:val="clear" w:color="auto" w:fill="FFFFFF"/>
            <w:vAlign w:val="center"/>
          </w:tcPr>
          <w:p>
            <w:pPr>
              <w:rPr>
                <w:rFonts w:hint="eastAsia" w:ascii="宋体" w:hAnsi="宋体" w:eastAsia="宋体" w:cs="宋体"/>
                <w:i w:val="0"/>
                <w:color w:val="000000"/>
                <w:sz w:val="20"/>
                <w:szCs w:val="20"/>
                <w:u w:val="none"/>
              </w:rPr>
            </w:pPr>
          </w:p>
        </w:tc>
        <w:tc>
          <w:tcPr>
            <w:tcW w:w="1530" w:type="dxa"/>
            <w:shd w:val="clear" w:color="auto" w:fill="FFFFFF"/>
            <w:vAlign w:val="center"/>
          </w:tcPr>
          <w:p>
            <w:pPr>
              <w:rPr>
                <w:rFonts w:hint="eastAsia" w:ascii="宋体" w:hAnsi="宋体" w:eastAsia="宋体" w:cs="宋体"/>
                <w:i w:val="0"/>
                <w:color w:val="000000"/>
                <w:sz w:val="20"/>
                <w:szCs w:val="20"/>
                <w:u w:val="none"/>
              </w:rPr>
            </w:pPr>
          </w:p>
        </w:tc>
        <w:tc>
          <w:tcPr>
            <w:tcW w:w="1441"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jc w:val="center"/>
        </w:trPr>
        <w:tc>
          <w:tcPr>
            <w:tcW w:w="3933"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部门：省扶贫办</w:t>
            </w:r>
          </w:p>
        </w:tc>
        <w:tc>
          <w:tcPr>
            <w:tcW w:w="1769" w:type="dxa"/>
            <w:gridSpan w:val="2"/>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1530"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1441"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3933" w:type="dxa"/>
            <w:gridSpan w:val="2"/>
            <w:tcBorders>
              <w:top w:val="single" w:color="000000" w:sz="12"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 </w:t>
            </w:r>
            <w:r>
              <w:rPr>
                <w:rStyle w:val="4"/>
                <w:lang w:val="en-US" w:eastAsia="zh-CN" w:bidi="ar"/>
              </w:rPr>
              <w:t xml:space="preserve">   </w:t>
            </w:r>
            <w:r>
              <w:rPr>
                <w:rStyle w:val="5"/>
                <w:lang w:val="en-US" w:eastAsia="zh-CN" w:bidi="ar"/>
              </w:rPr>
              <w:t>目</w:t>
            </w:r>
          </w:p>
        </w:tc>
        <w:tc>
          <w:tcPr>
            <w:tcW w:w="1769" w:type="dxa"/>
            <w:gridSpan w:val="2"/>
            <w:vMerge w:val="restart"/>
            <w:tcBorders>
              <w:top w:val="single" w:color="000000" w:sz="12" w:space="0"/>
              <w:lef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530" w:type="dxa"/>
            <w:vMerge w:val="restart"/>
            <w:tcBorders>
              <w:top w:val="single" w:color="000000" w:sz="12"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1441" w:type="dxa"/>
            <w:vMerge w:val="restart"/>
            <w:tcBorders>
              <w:top w:val="single" w:color="000000" w:sz="12" w:space="0"/>
              <w:left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69" w:type="dxa"/>
            <w:gridSpan w:val="2"/>
            <w:vMerge w:val="continue"/>
            <w:tcBorders>
              <w:top w:val="single" w:color="000000" w:sz="12" w:space="0"/>
              <w:left w:val="single" w:color="000000" w:sz="4" w:space="0"/>
            </w:tcBorders>
            <w:vAlign w:val="center"/>
          </w:tcPr>
          <w:p>
            <w:pPr>
              <w:jc w:val="center"/>
              <w:rPr>
                <w:rFonts w:hint="eastAsia" w:ascii="宋体" w:hAnsi="宋体" w:eastAsia="宋体" w:cs="宋体"/>
                <w:i w:val="0"/>
                <w:color w:val="000000"/>
                <w:sz w:val="20"/>
                <w:szCs w:val="20"/>
                <w:u w:val="none"/>
              </w:rPr>
            </w:pPr>
          </w:p>
        </w:tc>
        <w:tc>
          <w:tcPr>
            <w:tcW w:w="1530" w:type="dxa"/>
            <w:vMerge w:val="continue"/>
            <w:tcBorders>
              <w:top w:val="single" w:color="000000" w:sz="12" w:space="0"/>
              <w:left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441" w:type="dxa"/>
            <w:vMerge w:val="continue"/>
            <w:tcBorders>
              <w:top w:val="single" w:color="000000" w:sz="12" w:space="0"/>
              <w:left w:val="single" w:color="000000" w:sz="4" w:space="0"/>
              <w:right w:val="single" w:color="000000" w:sz="12"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3933" w:type="dxa"/>
            <w:gridSpan w:val="2"/>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3933" w:type="dxa"/>
            <w:gridSpan w:val="2"/>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863.00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808.48 </w:t>
            </w: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54.52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301</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工资福利支出</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657.52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657.52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基本工资</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108.49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108.49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津贴补贴</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236.27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236.27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奖金</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171.18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171.18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30104</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社会保障缴费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66.38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66.38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绩效工资</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27.44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27.44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其他工资福利支出</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47.76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47.76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302</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商品服务支出</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54.52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54.52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7.66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邮电费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维修（护）费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1.48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租赁费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2.09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工会经费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7.86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公务用车运行维护费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其他交通费用</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303</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对个人和家庭的补助</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150.96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150.96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离休费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8.33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8.33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退休费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41.45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41.45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抚恤金</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0.80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生活补助</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30.54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30.54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医疗费</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11.85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11.85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奖励金</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3.92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3.92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49.83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49.83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30313</w:t>
            </w:r>
          </w:p>
        </w:tc>
        <w:tc>
          <w:tcPr>
            <w:tcW w:w="2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1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3.95 </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3.95 </w:t>
            </w:r>
          </w:p>
        </w:tc>
        <w:tc>
          <w:tcPr>
            <w:tcW w:w="1441" w:type="dxa"/>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jc w:val="center"/>
        </w:trPr>
        <w:tc>
          <w:tcPr>
            <w:tcW w:w="1119" w:type="dxa"/>
            <w:tcBorders>
              <w:top w:val="single" w:color="000000" w:sz="4" w:space="0"/>
              <w:left w:val="single" w:color="000000" w:sz="12"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814"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其他对个人和家庭的补助支出</w:t>
            </w:r>
          </w:p>
        </w:tc>
        <w:tc>
          <w:tcPr>
            <w:tcW w:w="1769" w:type="dxa"/>
            <w:gridSpan w:val="2"/>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0.29 </w:t>
            </w:r>
          </w:p>
        </w:tc>
        <w:tc>
          <w:tcPr>
            <w:tcW w:w="1530"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0.29 </w:t>
            </w:r>
          </w:p>
        </w:tc>
        <w:tc>
          <w:tcPr>
            <w:tcW w:w="1441" w:type="dxa"/>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8673" w:type="dxa"/>
            <w:gridSpan w:val="6"/>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8673"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980" w:type="dxa"/>
            <w:gridSpan w:val="3"/>
            <w:vAlign w:val="center"/>
          </w:tcPr>
          <w:p>
            <w:pPr>
              <w:jc w:val="center"/>
              <w:rPr>
                <w:rFonts w:hint="eastAsia" w:ascii="宋体" w:hAnsi="宋体" w:eastAsia="宋体" w:cs="宋体"/>
                <w:b/>
                <w:i w:val="0"/>
                <w:color w:val="000000"/>
                <w:sz w:val="20"/>
                <w:szCs w:val="20"/>
                <w:u w:val="none"/>
              </w:rPr>
            </w:pPr>
          </w:p>
        </w:tc>
        <w:tc>
          <w:tcPr>
            <w:tcW w:w="3693" w:type="dxa"/>
            <w:gridSpan w:val="3"/>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r>
              <w:rPr>
                <w:rFonts w:ascii="font-weight : 400" w:hAnsi="font-weight : 400" w:eastAsia="font-weight : 400" w:cs="font-weight : 400"/>
                <w:i w:val="0"/>
                <w:color w:val="000000"/>
                <w:kern w:val="0"/>
                <w:sz w:val="20"/>
                <w:szCs w:val="20"/>
                <w:u w:val="none"/>
                <w:lang w:val="en-US" w:eastAsia="zh-CN" w:bidi="ar"/>
              </w:rPr>
              <w:t>07</w:t>
            </w:r>
            <w:r>
              <w:rPr>
                <w:rStyle w:val="6"/>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980" w:type="dxa"/>
            <w:gridSpan w:val="3"/>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部门名称：省扶贫办</w:t>
            </w:r>
          </w:p>
        </w:tc>
        <w:tc>
          <w:tcPr>
            <w:tcW w:w="3693" w:type="dxa"/>
            <w:gridSpan w:val="3"/>
            <w:tcBorders>
              <w:bottom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auto"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693" w:type="dxa"/>
            <w:gridSpan w:val="3"/>
            <w:tcBorders>
              <w:top w:val="single" w:color="auto"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一、支出合计</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1.因公出国（境）费</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Style w:val="6"/>
                <w:lang w:val="en-US" w:eastAsia="zh-CN" w:bidi="ar"/>
              </w:rPr>
              <w:t>公务用车购置及运行维护费</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Style w:val="6"/>
                <w:lang w:val="en-US" w:eastAsia="zh-CN" w:bidi="ar"/>
              </w:rPr>
              <w:t>公务用车购置费</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Style w:val="6"/>
                <w:lang w:val="en-US" w:eastAsia="zh-CN" w:bidi="ar"/>
              </w:rPr>
              <w:t>公务用车运行维护费</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Style w:val="6"/>
                <w:lang w:val="en-US" w:eastAsia="zh-CN" w:bidi="ar"/>
              </w:rPr>
              <w:t>公务接待费</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二、相关统计数</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Style w:val="6"/>
                <w:lang w:val="en-US" w:eastAsia="zh-CN" w:bidi="ar"/>
              </w:rPr>
              <w:t>因公出国（境）团组数（个）</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Style w:val="6"/>
                <w:lang w:val="en-US" w:eastAsia="zh-CN" w:bidi="ar"/>
              </w:rPr>
              <w:t>因公出国（境）人数（人）</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Style w:val="6"/>
                <w:lang w:val="en-US" w:eastAsia="zh-CN" w:bidi="ar"/>
              </w:rPr>
              <w:t>公务用车购置数（辆）</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r>
              <w:rPr>
                <w:rStyle w:val="6"/>
                <w:lang w:val="en-US" w:eastAsia="zh-CN" w:bidi="ar"/>
              </w:rPr>
              <w:t>公务用车保有量（辆）</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rStyle w:val="6"/>
                <w:lang w:val="en-US" w:eastAsia="zh-CN" w:bidi="ar"/>
              </w:rPr>
              <w:t>公务接待批次（批）</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4980"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r>
              <w:rPr>
                <w:rStyle w:val="6"/>
                <w:lang w:val="en-US" w:eastAsia="zh-CN" w:bidi="ar"/>
              </w:rPr>
              <w:t>公务接待人数（人）</w:t>
            </w: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8673" w:type="dxa"/>
            <w:gridSpan w:val="6"/>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r>
              <w:rPr>
                <w:rFonts w:ascii="font-weight : 400" w:hAnsi="font-weight : 400" w:eastAsia="font-weight : 400" w:cs="font-weight : 400"/>
                <w:i w:val="0"/>
                <w:color w:val="000000"/>
                <w:kern w:val="0"/>
                <w:sz w:val="20"/>
                <w:szCs w:val="20"/>
                <w:u w:val="none"/>
                <w:lang w:val="en-US" w:eastAsia="zh-CN" w:bidi="ar"/>
              </w:rPr>
              <w:t>:1、</w:t>
            </w:r>
            <w:r>
              <w:rPr>
                <w:rStyle w:val="6"/>
                <w:lang w:val="en-US" w:eastAsia="zh-CN" w:bidi="ar"/>
              </w:rPr>
              <w:t>本表公开内容为列省级支出的“三公”经费当年安排数和上年结转数；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8673" w:type="dxa"/>
            <w:gridSpan w:val="6"/>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ascii="font-weight : 400" w:hAnsi="font-weight : 400" w:eastAsia="font-weight : 400" w:cs="font-weight : 400"/>
                <w:i w:val="0"/>
                <w:color w:val="000000"/>
                <w:kern w:val="0"/>
                <w:sz w:val="20"/>
                <w:szCs w:val="20"/>
                <w:u w:val="none"/>
                <w:lang w:val="en-US" w:eastAsia="zh-CN" w:bidi="ar"/>
              </w:rPr>
              <w:t>2、</w:t>
            </w:r>
            <w:r>
              <w:rPr>
                <w:rStyle w:val="6"/>
                <w:lang w:val="en-US" w:eastAsia="zh-CN" w:bidi="ar"/>
              </w:rPr>
              <w:t>一般公共预算拨款支出包括经费拨款和纳入一般公共预算管理的非税收入拨款形成的支出；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8673" w:type="dxa"/>
            <w:gridSpan w:val="6"/>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3、注明因公出国（境）团组数和人数；当年公务用车购置数和保有量；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8673" w:type="dxa"/>
            <w:gridSpan w:val="6"/>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4、注明公务接待批次和人数。</w:t>
            </w:r>
          </w:p>
        </w:tc>
      </w:tr>
    </w:tbl>
    <w:p>
      <w:pPr>
        <w:widowControl/>
        <w:spacing w:line="600" w:lineRule="exact"/>
        <w:jc w:val="left"/>
        <w:rPr>
          <w:rFonts w:hint="eastAsia" w:eastAsia="黑体"/>
          <w:bCs/>
          <w:kern w:val="0"/>
          <w:sz w:val="32"/>
          <w:szCs w:val="32"/>
          <w:lang w:val="en-US" w:eastAsia="zh-CN"/>
        </w:rPr>
      </w:pPr>
      <w:r>
        <w:rPr>
          <w:rFonts w:hint="eastAsia" w:eastAsia="黑体"/>
          <w:bCs/>
          <w:kern w:val="0"/>
          <w:sz w:val="32"/>
          <w:szCs w:val="32"/>
          <w:lang w:val="en-US" w:eastAsia="zh-CN"/>
        </w:rPr>
        <w:t xml:space="preserve">    </w:t>
      </w:r>
    </w:p>
    <w:p>
      <w:pPr>
        <w:widowControl/>
        <w:spacing w:line="600" w:lineRule="exact"/>
        <w:jc w:val="left"/>
        <w:rPr>
          <w:rFonts w:hint="eastAsia" w:eastAsia="黑体"/>
          <w:bCs/>
          <w:kern w:val="0"/>
          <w:sz w:val="32"/>
          <w:szCs w:val="32"/>
          <w:lang w:val="en-US" w:eastAsia="zh-CN"/>
        </w:rPr>
      </w:pPr>
    </w:p>
    <w:p>
      <w:pPr>
        <w:widowControl/>
        <w:spacing w:line="600" w:lineRule="exact"/>
        <w:jc w:val="left"/>
        <w:rPr>
          <w:rFonts w:hint="eastAsia" w:eastAsia="黑体"/>
          <w:bCs/>
          <w:kern w:val="0"/>
          <w:sz w:val="32"/>
          <w:szCs w:val="32"/>
          <w:lang w:val="en-US" w:eastAsia="zh-CN"/>
        </w:rPr>
      </w:pPr>
    </w:p>
    <w:p>
      <w:pPr>
        <w:widowControl/>
        <w:spacing w:line="600" w:lineRule="exact"/>
        <w:jc w:val="left"/>
        <w:rPr>
          <w:rFonts w:hint="eastAsia" w:eastAsia="黑体"/>
          <w:bCs/>
          <w:kern w:val="0"/>
          <w:sz w:val="32"/>
          <w:szCs w:val="32"/>
          <w:lang w:val="en-US" w:eastAsia="zh-CN"/>
        </w:rPr>
      </w:pPr>
    </w:p>
    <w:p>
      <w:pPr>
        <w:widowControl/>
        <w:spacing w:line="600" w:lineRule="exact"/>
        <w:jc w:val="left"/>
        <w:rPr>
          <w:rFonts w:hint="eastAsia" w:eastAsia="黑体"/>
          <w:bCs/>
          <w:kern w:val="0"/>
          <w:sz w:val="32"/>
          <w:szCs w:val="32"/>
          <w:lang w:val="en-US" w:eastAsia="zh-CN"/>
        </w:rPr>
      </w:pPr>
    </w:p>
    <w:p>
      <w:pPr>
        <w:widowControl/>
        <w:spacing w:line="600" w:lineRule="exact"/>
        <w:jc w:val="left"/>
        <w:rPr>
          <w:rFonts w:hint="eastAsia" w:eastAsia="黑体"/>
          <w:bCs/>
          <w:kern w:val="0"/>
          <w:sz w:val="32"/>
          <w:szCs w:val="32"/>
          <w:lang w:val="en-US" w:eastAsia="zh-CN"/>
        </w:rPr>
      </w:pPr>
    </w:p>
    <w:p>
      <w:pPr>
        <w:widowControl/>
        <w:spacing w:line="600" w:lineRule="exact"/>
        <w:jc w:val="left"/>
        <w:rPr>
          <w:rFonts w:hint="eastAsia" w:eastAsia="黑体"/>
          <w:bCs/>
          <w:kern w:val="0"/>
          <w:sz w:val="32"/>
          <w:szCs w:val="32"/>
          <w:lang w:val="en-US" w:eastAsia="zh-CN"/>
        </w:rPr>
      </w:pPr>
    </w:p>
    <w:tbl>
      <w:tblPr>
        <w:tblStyle w:val="3"/>
        <w:tblW w:w="94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5"/>
        <w:gridCol w:w="647"/>
        <w:gridCol w:w="193"/>
        <w:gridCol w:w="1127"/>
        <w:gridCol w:w="1513"/>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405" w:type="dxa"/>
            <w:gridSpan w:val="10"/>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525" w:type="dxa"/>
            <w:shd w:val="clear" w:color="auto" w:fill="FFFFFF"/>
            <w:vAlign w:val="center"/>
          </w:tcPr>
          <w:p>
            <w:pPr>
              <w:jc w:val="center"/>
              <w:rPr>
                <w:rFonts w:hint="eastAsia" w:ascii="宋体" w:hAnsi="宋体" w:eastAsia="宋体" w:cs="宋体"/>
                <w:i w:val="0"/>
                <w:color w:val="000000"/>
                <w:sz w:val="20"/>
                <w:szCs w:val="20"/>
                <w:u w:val="none"/>
              </w:rPr>
            </w:pPr>
          </w:p>
        </w:tc>
        <w:tc>
          <w:tcPr>
            <w:tcW w:w="840" w:type="dxa"/>
            <w:gridSpan w:val="2"/>
            <w:shd w:val="clear" w:color="auto" w:fill="FFFFFF"/>
            <w:vAlign w:val="center"/>
          </w:tcPr>
          <w:p>
            <w:pPr>
              <w:jc w:val="center"/>
              <w:rPr>
                <w:rFonts w:hint="eastAsia" w:ascii="宋体" w:hAnsi="宋体" w:eastAsia="宋体" w:cs="宋体"/>
                <w:i w:val="0"/>
                <w:color w:val="000000"/>
                <w:sz w:val="20"/>
                <w:szCs w:val="20"/>
                <w:u w:val="none"/>
              </w:rPr>
            </w:pPr>
          </w:p>
        </w:tc>
        <w:tc>
          <w:tcPr>
            <w:tcW w:w="1127" w:type="dxa"/>
            <w:shd w:val="clear" w:color="auto" w:fill="FFFFFF"/>
            <w:vAlign w:val="center"/>
          </w:tcPr>
          <w:p>
            <w:pPr>
              <w:jc w:val="center"/>
              <w:rPr>
                <w:rFonts w:hint="eastAsia" w:ascii="宋体" w:hAnsi="宋体" w:eastAsia="宋体" w:cs="宋体"/>
                <w:i w:val="0"/>
                <w:color w:val="000000"/>
                <w:sz w:val="20"/>
                <w:szCs w:val="20"/>
                <w:u w:val="none"/>
              </w:rPr>
            </w:pPr>
          </w:p>
        </w:tc>
        <w:tc>
          <w:tcPr>
            <w:tcW w:w="1513" w:type="dxa"/>
            <w:shd w:val="clear" w:color="auto" w:fill="auto"/>
            <w:vAlign w:val="bottom"/>
          </w:tcPr>
          <w:p>
            <w:pPr>
              <w:rPr>
                <w:rFonts w:hint="eastAsia" w:ascii="宋体" w:hAnsi="宋体" w:eastAsia="宋体" w:cs="宋体"/>
                <w:i w:val="0"/>
                <w:color w:val="000000"/>
                <w:sz w:val="24"/>
                <w:szCs w:val="24"/>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c>
          <w:tcPr>
            <w:tcW w:w="108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Style w:val="7"/>
                <w:lang w:val="en-US" w:eastAsia="zh-CN" w:bidi="ar"/>
              </w:rPr>
              <w:t>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365" w:type="dxa"/>
            <w:gridSpan w:val="3"/>
            <w:shd w:val="clear" w:color="auto" w:fill="FFFFFF"/>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部门：省扶贫办</w:t>
            </w:r>
          </w:p>
        </w:tc>
        <w:tc>
          <w:tcPr>
            <w:tcW w:w="1127" w:type="dxa"/>
            <w:shd w:val="clear" w:color="auto" w:fill="FFFFFF"/>
            <w:vAlign w:val="center"/>
          </w:tcPr>
          <w:p>
            <w:pPr>
              <w:jc w:val="center"/>
              <w:rPr>
                <w:rFonts w:hint="eastAsia" w:ascii="宋体" w:hAnsi="宋体" w:eastAsia="宋体" w:cs="宋体"/>
                <w:i w:val="0"/>
                <w:color w:val="000000"/>
                <w:sz w:val="20"/>
                <w:szCs w:val="20"/>
                <w:u w:val="none"/>
              </w:rPr>
            </w:pPr>
          </w:p>
        </w:tc>
        <w:tc>
          <w:tcPr>
            <w:tcW w:w="1513"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1080"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1080"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1080"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1080" w:type="dxa"/>
            <w:shd w:val="clear" w:color="auto" w:fill="FFFFFF"/>
            <w:vAlign w:val="center"/>
          </w:tcPr>
          <w:p>
            <w:pPr>
              <w:rPr>
                <w:rFonts w:hint="eastAsia" w:ascii="宋体" w:hAnsi="宋体" w:eastAsia="宋体" w:cs="宋体"/>
                <w:i w:val="0"/>
                <w:color w:val="000000"/>
                <w:sz w:val="20"/>
                <w:szCs w:val="20"/>
                <w:u w:val="none"/>
              </w:rPr>
            </w:pPr>
          </w:p>
        </w:tc>
        <w:tc>
          <w:tcPr>
            <w:tcW w:w="108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2492" w:type="dxa"/>
            <w:gridSpan w:val="4"/>
            <w:tcBorders>
              <w:top w:val="single" w:color="000000" w:sz="12"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项    目</w:t>
            </w:r>
          </w:p>
        </w:tc>
        <w:tc>
          <w:tcPr>
            <w:tcW w:w="1513" w:type="dxa"/>
            <w:vMerge w:val="restart"/>
            <w:tcBorders>
              <w:top w:val="single" w:color="000000" w:sz="12" w:space="0"/>
              <w:left w:val="single" w:color="000000" w:sz="4" w:space="0"/>
              <w:bottom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年初结转和结余</w:t>
            </w:r>
          </w:p>
        </w:tc>
        <w:tc>
          <w:tcPr>
            <w:tcW w:w="1080" w:type="dxa"/>
            <w:vMerge w:val="restart"/>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本年收入</w:t>
            </w:r>
          </w:p>
        </w:tc>
        <w:tc>
          <w:tcPr>
            <w:tcW w:w="3240" w:type="dxa"/>
            <w:gridSpan w:val="3"/>
            <w:tcBorders>
              <w:top w:val="single" w:color="000000" w:sz="12" w:space="0"/>
              <w:left w:val="single" w:color="000000" w:sz="4" w:space="0"/>
              <w:bottom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本年支出</w:t>
            </w:r>
          </w:p>
        </w:tc>
        <w:tc>
          <w:tcPr>
            <w:tcW w:w="1080" w:type="dxa"/>
            <w:vMerge w:val="restart"/>
            <w:tcBorders>
              <w:top w:val="single" w:color="000000" w:sz="12"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172" w:type="dxa"/>
            <w:gridSpan w:val="2"/>
            <w:vMerge w:val="restart"/>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功能分类科目编码</w:t>
            </w:r>
          </w:p>
        </w:tc>
        <w:tc>
          <w:tcPr>
            <w:tcW w:w="132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科目名称</w:t>
            </w:r>
          </w:p>
        </w:tc>
        <w:tc>
          <w:tcPr>
            <w:tcW w:w="1513" w:type="dxa"/>
            <w:vMerge w:val="continue"/>
            <w:tcBorders>
              <w:top w:val="single" w:color="000000" w:sz="12" w:space="0"/>
              <w:left w:val="single" w:color="000000" w:sz="4" w:space="0"/>
              <w:bottom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小计</w:t>
            </w:r>
          </w:p>
        </w:tc>
        <w:tc>
          <w:tcPr>
            <w:tcW w:w="1080" w:type="dxa"/>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基本支出</w:t>
            </w:r>
          </w:p>
        </w:tc>
        <w:tc>
          <w:tcPr>
            <w:tcW w:w="1080" w:type="dxa"/>
            <w:vMerge w:val="restart"/>
            <w:tcBorders>
              <w:left w:val="single" w:color="000000" w:sz="4" w:space="0"/>
              <w:bottom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项目支出</w:t>
            </w:r>
          </w:p>
        </w:tc>
        <w:tc>
          <w:tcPr>
            <w:tcW w:w="1080" w:type="dxa"/>
            <w:vMerge w:val="continue"/>
            <w:tcBorders>
              <w:top w:val="single" w:color="000000" w:sz="12"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Style w:val="6"/>
                <w:rFonts w:hint="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172" w:type="dxa"/>
            <w:gridSpan w:val="2"/>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513" w:type="dxa"/>
            <w:vMerge w:val="continue"/>
            <w:tcBorders>
              <w:top w:val="single" w:color="000000" w:sz="12" w:space="0"/>
              <w:left w:val="single" w:color="000000" w:sz="4" w:space="0"/>
              <w:bottom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left w:val="single" w:color="000000" w:sz="4" w:space="0"/>
              <w:bottom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top w:val="single" w:color="000000" w:sz="12"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Style w:val="6"/>
                <w:rFonts w:hint="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72" w:type="dxa"/>
            <w:gridSpan w:val="2"/>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513" w:type="dxa"/>
            <w:vMerge w:val="continue"/>
            <w:tcBorders>
              <w:top w:val="single" w:color="000000" w:sz="12" w:space="0"/>
              <w:left w:val="single" w:color="000000" w:sz="4" w:space="0"/>
              <w:bottom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left w:val="single" w:color="000000" w:sz="4" w:space="0"/>
              <w:bottom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vMerge w:val="continue"/>
            <w:tcBorders>
              <w:top w:val="single" w:color="000000" w:sz="12"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Style w:val="6"/>
                <w:rFonts w:hint="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492" w:type="dxa"/>
            <w:gridSpan w:val="4"/>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栏次</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4</w:t>
            </w:r>
          </w:p>
        </w:tc>
        <w:tc>
          <w:tcPr>
            <w:tcW w:w="10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5</w:t>
            </w:r>
          </w:p>
        </w:tc>
        <w:tc>
          <w:tcPr>
            <w:tcW w:w="108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492" w:type="dxa"/>
            <w:gridSpan w:val="4"/>
            <w:tcBorders>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r>
              <w:rPr>
                <w:rStyle w:val="6"/>
                <w:rFonts w:hint="eastAsia"/>
                <w:lang w:val="en-US" w:eastAsia="zh-CN" w:bidi="ar"/>
              </w:rPr>
              <w:t>合计</w:t>
            </w: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Style w:val="6"/>
                <w:rFonts w:hint="eastAsia"/>
                <w:lang w:val="en-US" w:eastAsia="zh-CN" w:bidi="ar"/>
              </w:rPr>
            </w:pPr>
          </w:p>
        </w:tc>
        <w:tc>
          <w:tcPr>
            <w:tcW w:w="108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Style w:val="6"/>
                <w:rFonts w:hint="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365" w:type="dxa"/>
            <w:gridSpan w:val="3"/>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12" w:space="0"/>
            </w:tcBorders>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365" w:type="dxa"/>
            <w:gridSpan w:val="3"/>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12" w:space="0"/>
            </w:tcBorders>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365" w:type="dxa"/>
            <w:gridSpan w:val="3"/>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12" w:space="0"/>
            </w:tcBorders>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365" w:type="dxa"/>
            <w:gridSpan w:val="3"/>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12" w:space="0"/>
            </w:tcBorders>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365" w:type="dxa"/>
            <w:gridSpan w:val="3"/>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hAnsi="仿宋_GB2312" w:eastAsia="仿宋_GB2312" w:cs="仿宋_GB2312"/>
                <w:i w:val="0"/>
                <w:color w:val="000000"/>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12" w:space="0"/>
            </w:tcBorders>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365" w:type="dxa"/>
            <w:gridSpan w:val="3"/>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仿宋_GB2312" w:hAnsi="仿宋_GB2312" w:eastAsia="仿宋_GB2312" w:cs="仿宋_GB2312"/>
                <w:i w:val="0"/>
                <w:color w:val="000000"/>
                <w:sz w:val="21"/>
                <w:szCs w:val="21"/>
                <w:u w:val="none"/>
              </w:rPr>
            </w:pPr>
          </w:p>
        </w:tc>
        <w:tc>
          <w:tcPr>
            <w:tcW w:w="1127" w:type="dxa"/>
            <w:tcBorders>
              <w:top w:val="single" w:color="000000" w:sz="4" w:space="0"/>
              <w:left w:val="single" w:color="000000" w:sz="4" w:space="0"/>
              <w:bottom w:val="single" w:color="000000" w:sz="12"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513" w:type="dxa"/>
            <w:tcBorders>
              <w:top w:val="single" w:color="000000" w:sz="4" w:space="0"/>
              <w:left w:val="single" w:color="000000" w:sz="4" w:space="0"/>
              <w:bottom w:val="single" w:color="000000" w:sz="12"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12"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12"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12" w:space="0"/>
              <w:right w:val="single" w:color="000000" w:sz="4"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12" w:space="0"/>
            </w:tcBorders>
            <w:vAlign w:val="center"/>
          </w:tcPr>
          <w:p>
            <w:pPr>
              <w:rPr>
                <w:rFonts w:hint="eastAsia" w:ascii="仿宋_GB2312" w:hAnsi="仿宋_GB2312" w:eastAsia="仿宋_GB2312" w:cs="仿宋_GB2312"/>
                <w:i w:val="0"/>
                <w:color w:val="000000"/>
                <w:sz w:val="21"/>
                <w:szCs w:val="21"/>
                <w:u w:val="none"/>
              </w:rPr>
            </w:pPr>
          </w:p>
        </w:tc>
        <w:tc>
          <w:tcPr>
            <w:tcW w:w="1080" w:type="dxa"/>
            <w:tcBorders>
              <w:top w:val="single" w:color="000000" w:sz="4" w:space="0"/>
              <w:left w:val="single" w:color="000000" w:sz="4" w:space="0"/>
              <w:bottom w:val="single" w:color="000000" w:sz="12" w:space="0"/>
              <w:right w:val="single" w:color="000000" w:sz="12" w:space="0"/>
            </w:tcBorders>
            <w:vAlign w:val="center"/>
          </w:tcPr>
          <w:p>
            <w:pP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9405" w:type="dxa"/>
            <w:gridSpan w:val="10"/>
            <w:tcBorders>
              <w:top w:val="single" w:color="000000" w:sz="12"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6"/>
                <w:rFonts w:hint="eastAsia"/>
                <w:lang w:val="en-US" w:eastAsia="zh-CN" w:bidi="ar"/>
              </w:rPr>
              <w:t>注：本办无政府性基金预算财政拨款收入</w:t>
            </w:r>
            <w:r>
              <w:rPr>
                <w:rFonts w:hint="eastAsia" w:ascii="宋体" w:hAnsi="宋体" w:eastAsia="宋体" w:cs="宋体"/>
                <w:i w:val="0"/>
                <w:color w:val="000000"/>
                <w:kern w:val="0"/>
                <w:sz w:val="20"/>
                <w:szCs w:val="20"/>
                <w:u w:val="none"/>
                <w:lang w:val="en-US" w:eastAsia="zh-CN" w:bidi="ar"/>
              </w:rPr>
              <w:t>。</w:t>
            </w:r>
          </w:p>
        </w:tc>
      </w:tr>
    </w:tbl>
    <w:p>
      <w:pPr>
        <w:widowControl/>
        <w:spacing w:line="600" w:lineRule="exact"/>
        <w:jc w:val="left"/>
        <w:rPr>
          <w:rFonts w:hint="eastAsia" w:eastAsia="黑体"/>
          <w:bCs/>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Arial Narrow">
    <w:panose1 w:val="020B0506020202030204"/>
    <w:charset w:val="00"/>
    <w:family w:val="auto"/>
    <w:pitch w:val="default"/>
    <w:sig w:usb0="00000287" w:usb1="00000000" w:usb2="00000000" w:usb3="00000000" w:csb0="2000009F" w:csb1="DFD70000"/>
  </w:font>
  <w:font w:name="Arial Narrow">
    <w:panose1 w:val="020B0506020202030204"/>
    <w:charset w:val="01"/>
    <w:family w:val="swiss"/>
    <w:pitch w:val="default"/>
    <w:sig w:usb0="00000287" w:usb1="00000000" w:usb2="00000000" w:usb3="00000000" w:csb0="2000009F" w:csb1="DFD70000"/>
  </w:font>
  <w:font w:name="font-weight : 400">
    <w:altName w:val="MingLiU"/>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
    <w:panose1 w:val="02020309000000000000"/>
    <w:charset w:val="88"/>
    <w:family w:val="auto"/>
    <w:pitch w:val="default"/>
    <w:sig w:usb0="00000003" w:usb1="082E0000"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旗黑-55S">
    <w:panose1 w:val="00020600040101010101"/>
    <w:charset w:val="86"/>
    <w:family w:val="auto"/>
    <w:pitch w:val="default"/>
    <w:sig w:usb0="A00002BF" w:usb1="18EF7CFA" w:usb2="00000016"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F5794"/>
    <w:rsid w:val="5E5F57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61"/>
    <w:basedOn w:val="2"/>
    <w:uiPriority w:val="0"/>
    <w:rPr>
      <w:rFonts w:ascii="font-weight : 400" w:hAnsi="font-weight : 400" w:eastAsia="font-weight : 400" w:cs="font-weight : 400"/>
      <w:color w:val="000000"/>
      <w:sz w:val="20"/>
      <w:szCs w:val="20"/>
      <w:u w:val="none"/>
    </w:rPr>
  </w:style>
  <w:style w:type="character" w:customStyle="1" w:styleId="5">
    <w:name w:val="font51"/>
    <w:basedOn w:val="2"/>
    <w:uiPriority w:val="0"/>
    <w:rPr>
      <w:rFonts w:hint="default" w:ascii="font-weight : 400" w:hAnsi="font-weight : 400" w:eastAsia="font-weight : 400" w:cs="font-weight : 400"/>
      <w:color w:val="000000"/>
      <w:sz w:val="20"/>
      <w:szCs w:val="20"/>
      <w:u w:val="none"/>
    </w:rPr>
  </w:style>
  <w:style w:type="character" w:customStyle="1" w:styleId="6">
    <w:name w:val="font01"/>
    <w:basedOn w:val="2"/>
    <w:uiPriority w:val="0"/>
    <w:rPr>
      <w:rFonts w:hint="default" w:ascii="font-weight : 400" w:hAnsi="font-weight : 400" w:eastAsia="font-weight : 400" w:cs="font-weight : 400"/>
      <w:color w:val="000000"/>
      <w:sz w:val="20"/>
      <w:szCs w:val="20"/>
      <w:u w:val="none"/>
    </w:rPr>
  </w:style>
  <w:style w:type="character" w:customStyle="1" w:styleId="7">
    <w:name w:val="font41"/>
    <w:basedOn w:val="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2016-10-27T01:18:00Z</dcterms:created>
  <dc:creator>Administrator</dc:creator>
  <cp:lastModifiedBy>Administrator</cp:lastModifiedBy>
  <dcterms:modified xsi:type="dcterms:W3CDTF">2016-10-27T01:20:10Z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