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A24" w:rsidRPr="00D139A1" w:rsidRDefault="007C1A24" w:rsidP="007C1A24">
      <w:pPr>
        <w:spacing w:line="1200" w:lineRule="exact"/>
        <w:jc w:val="center"/>
        <w:rPr>
          <w:rFonts w:eastAsia="方正小标宋_GBK" w:hint="default"/>
          <w:color w:val="FF0000"/>
          <w:spacing w:val="20"/>
          <w:w w:val="75"/>
          <w:sz w:val="112"/>
          <w:szCs w:val="112"/>
        </w:rPr>
      </w:pPr>
      <w:r w:rsidRPr="007C1A24">
        <w:rPr>
          <w:rFonts w:eastAsia="方正小标宋_GBK" w:hint="default"/>
          <w:color w:val="FF0000"/>
          <w:spacing w:val="313"/>
          <w:w w:val="75"/>
          <w:kern w:val="0"/>
          <w:sz w:val="112"/>
          <w:szCs w:val="112"/>
          <w:fitText w:val="8176" w:id="-2104215552"/>
        </w:rPr>
        <w:t>湖南省财政</w:t>
      </w:r>
      <w:r w:rsidRPr="007C1A24">
        <w:rPr>
          <w:rFonts w:eastAsia="方正小标宋_GBK" w:hint="default"/>
          <w:color w:val="FF0000"/>
          <w:spacing w:val="3"/>
          <w:w w:val="75"/>
          <w:kern w:val="0"/>
          <w:sz w:val="112"/>
          <w:szCs w:val="112"/>
          <w:fitText w:val="8176" w:id="-2104215552"/>
        </w:rPr>
        <w:t>厅</w:t>
      </w:r>
    </w:p>
    <w:p w:rsidR="007C1A24" w:rsidRPr="00D139A1" w:rsidRDefault="007C1A24" w:rsidP="007C1A24">
      <w:pPr>
        <w:spacing w:line="1200" w:lineRule="exact"/>
        <w:jc w:val="center"/>
        <w:rPr>
          <w:rFonts w:eastAsia="方正小标宋_GBK" w:hint="default"/>
          <w:color w:val="FF0000"/>
          <w:spacing w:val="20"/>
          <w:w w:val="75"/>
          <w:sz w:val="112"/>
          <w:szCs w:val="112"/>
        </w:rPr>
      </w:pPr>
      <w:r w:rsidRPr="007C1A24">
        <w:rPr>
          <w:rFonts w:eastAsia="方正小标宋_GBK" w:hint="default"/>
          <w:color w:val="FF0000"/>
          <w:spacing w:val="104"/>
          <w:w w:val="75"/>
          <w:kern w:val="0"/>
          <w:sz w:val="112"/>
          <w:szCs w:val="112"/>
          <w:fitText w:val="8176" w:id="-2104215551"/>
        </w:rPr>
        <w:t>湖南省</w:t>
      </w:r>
      <w:r w:rsidRPr="007C1A24">
        <w:rPr>
          <w:rFonts w:eastAsia="方正小标宋_GBK"/>
          <w:color w:val="FF0000"/>
          <w:spacing w:val="104"/>
          <w:w w:val="75"/>
          <w:kern w:val="0"/>
          <w:sz w:val="112"/>
          <w:szCs w:val="112"/>
          <w:fitText w:val="8176" w:id="-2104215551"/>
        </w:rPr>
        <w:t>自然资源</w:t>
      </w:r>
      <w:r w:rsidRPr="007C1A24">
        <w:rPr>
          <w:rFonts w:eastAsia="方正小标宋_GBK" w:hint="default"/>
          <w:color w:val="FF0000"/>
          <w:w w:val="75"/>
          <w:kern w:val="0"/>
          <w:sz w:val="112"/>
          <w:szCs w:val="112"/>
          <w:fitText w:val="8176" w:id="-2104215551"/>
        </w:rPr>
        <w:t>厅</w:t>
      </w:r>
    </w:p>
    <w:p w:rsidR="007C1A24" w:rsidRDefault="007C1A24" w:rsidP="007C1A24">
      <w:pPr>
        <w:spacing w:line="600" w:lineRule="exact"/>
        <w:rPr>
          <w:rFonts w:hint="default"/>
        </w:rPr>
      </w:pPr>
      <w:r>
        <w:rPr>
          <w:rFonts w:eastAsia="仿宋_GB2312" w:hint="default"/>
          <w:noProof/>
          <w:sz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50165</wp:posOffset>
                </wp:positionV>
                <wp:extent cx="6120130" cy="0"/>
                <wp:effectExtent l="36830" t="36195" r="34290" b="3048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pt,3.95pt" to="460.9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" strokecolor="red" strokeweight="4.5pt">
                <v:stroke linestyle="thickThin"/>
              </v:line>
            </w:pict>
          </mc:Fallback>
        </mc:AlternateContent>
      </w:r>
    </w:p>
    <w:p w:rsidR="007C1A24" w:rsidRDefault="007C1A24" w:rsidP="007C1A24">
      <w:pPr>
        <w:tabs>
          <w:tab w:val="left" w:pos="6708"/>
        </w:tabs>
        <w:spacing w:line="600" w:lineRule="exact"/>
        <w:ind w:rightChars="-37" w:right="-78"/>
        <w:jc w:val="right"/>
        <w:rPr>
          <w:rFonts w:eastAsia="仿宋_GB2312" w:hint="default"/>
          <w:sz w:val="32"/>
        </w:rPr>
      </w:pPr>
      <w:r>
        <w:rPr>
          <w:rFonts w:eastAsia="仿宋_GB2312"/>
          <w:sz w:val="32"/>
        </w:rPr>
        <w:t>湘财资环指〔</w:t>
      </w:r>
      <w:r>
        <w:rPr>
          <w:rFonts w:eastAsia="仿宋_GB2312" w:hint="default"/>
          <w:sz w:val="32"/>
        </w:rPr>
        <w:t>20</w:t>
      </w:r>
      <w:r>
        <w:rPr>
          <w:rFonts w:eastAsia="仿宋_GB2312"/>
          <w:sz w:val="32"/>
        </w:rPr>
        <w:t>19</w:t>
      </w:r>
      <w:r>
        <w:rPr>
          <w:rFonts w:eastAsia="仿宋_GB2312"/>
          <w:sz w:val="32"/>
        </w:rPr>
        <w:t>〕</w:t>
      </w:r>
      <w:r>
        <w:rPr>
          <w:rFonts w:eastAsia="仿宋_GB2312"/>
          <w:sz w:val="32"/>
        </w:rPr>
        <w:t>63</w:t>
      </w:r>
      <w:r>
        <w:rPr>
          <w:rFonts w:eastAsia="仿宋_GB2312"/>
          <w:sz w:val="32"/>
        </w:rPr>
        <w:t>号</w:t>
      </w:r>
    </w:p>
    <w:p w:rsidR="007C1A24" w:rsidRDefault="007C1A24" w:rsidP="007C1A24">
      <w:pPr>
        <w:spacing w:line="600" w:lineRule="exact"/>
        <w:rPr>
          <w:rFonts w:hint="default"/>
        </w:rPr>
      </w:pPr>
    </w:p>
    <w:p w:rsidR="007C1A24" w:rsidRDefault="007C1A24" w:rsidP="007C1A24">
      <w:pPr>
        <w:spacing w:line="600" w:lineRule="exact"/>
        <w:jc w:val="center"/>
        <w:rPr>
          <w:rFonts w:eastAsia="方正小标宋_GBK"/>
          <w:sz w:val="44"/>
          <w:szCs w:val="44"/>
        </w:rPr>
      </w:pPr>
      <w:r w:rsidRPr="00651DD3">
        <w:rPr>
          <w:rFonts w:eastAsia="方正小标宋_GBK" w:hint="default"/>
          <w:sz w:val="44"/>
          <w:szCs w:val="44"/>
        </w:rPr>
        <w:t>湖南省财政厅</w:t>
      </w:r>
      <w:r w:rsidRPr="00651DD3">
        <w:rPr>
          <w:rFonts w:eastAsia="方正小标宋_GBK" w:hint="default"/>
          <w:sz w:val="44"/>
          <w:szCs w:val="44"/>
        </w:rPr>
        <w:t xml:space="preserve"> </w:t>
      </w:r>
      <w:r w:rsidRPr="00651DD3">
        <w:rPr>
          <w:rFonts w:eastAsia="方正小标宋_GBK" w:hint="default"/>
          <w:sz w:val="44"/>
          <w:szCs w:val="44"/>
        </w:rPr>
        <w:t>湖南省自然资源厅关于下达</w:t>
      </w:r>
    </w:p>
    <w:p w:rsidR="007C1A24" w:rsidRDefault="007C1A24" w:rsidP="007C1A24">
      <w:pPr>
        <w:spacing w:line="60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砂石资源调查评价及第三次国土</w:t>
      </w:r>
    </w:p>
    <w:p w:rsidR="007C1A24" w:rsidRPr="00651DD3" w:rsidRDefault="007C1A24" w:rsidP="007C1A24">
      <w:pPr>
        <w:spacing w:line="600" w:lineRule="exact"/>
        <w:jc w:val="center"/>
        <w:rPr>
          <w:rFonts w:eastAsia="方正小标宋_GBK" w:hint="default"/>
          <w:sz w:val="44"/>
          <w:szCs w:val="44"/>
        </w:rPr>
      </w:pPr>
      <w:r>
        <w:rPr>
          <w:rFonts w:eastAsia="方正小标宋_GBK"/>
          <w:sz w:val="44"/>
          <w:szCs w:val="44"/>
        </w:rPr>
        <w:t>调查项目有关资金</w:t>
      </w:r>
      <w:r w:rsidRPr="00651DD3">
        <w:rPr>
          <w:rFonts w:eastAsia="方正小标宋_GBK" w:hint="default"/>
          <w:sz w:val="44"/>
          <w:szCs w:val="44"/>
        </w:rPr>
        <w:t>的通知</w:t>
      </w:r>
    </w:p>
    <w:p w:rsidR="007C1A24" w:rsidRPr="00651DD3" w:rsidRDefault="007C1A24" w:rsidP="007C1A24">
      <w:pPr>
        <w:spacing w:line="600" w:lineRule="exact"/>
        <w:jc w:val="center"/>
        <w:rPr>
          <w:rFonts w:eastAsia="新宋体" w:hint="default"/>
          <w:sz w:val="30"/>
          <w:szCs w:val="30"/>
        </w:rPr>
      </w:pPr>
    </w:p>
    <w:p w:rsidR="007C1A24" w:rsidRPr="00651DD3" w:rsidRDefault="007C1A24" w:rsidP="007C1A24">
      <w:pPr>
        <w:spacing w:line="600" w:lineRule="exact"/>
        <w:rPr>
          <w:rFonts w:eastAsia="仿宋_GB2312" w:hint="default"/>
          <w:sz w:val="32"/>
          <w:szCs w:val="32"/>
        </w:rPr>
      </w:pPr>
      <w:r w:rsidRPr="00651DD3">
        <w:rPr>
          <w:rFonts w:eastAsia="仿宋_GB2312" w:hint="default"/>
          <w:sz w:val="32"/>
          <w:szCs w:val="32"/>
        </w:rPr>
        <w:t>有关</w:t>
      </w:r>
      <w:r>
        <w:rPr>
          <w:rFonts w:eastAsia="仿宋_GB2312"/>
          <w:sz w:val="32"/>
          <w:szCs w:val="32"/>
        </w:rPr>
        <w:t>单位</w:t>
      </w:r>
      <w:r w:rsidRPr="00651DD3">
        <w:rPr>
          <w:rFonts w:eastAsia="仿宋_GB2312" w:hint="default"/>
          <w:sz w:val="32"/>
          <w:szCs w:val="32"/>
        </w:rPr>
        <w:t>：</w:t>
      </w:r>
    </w:p>
    <w:p w:rsidR="007C1A24" w:rsidRDefault="007C1A24" w:rsidP="007C1A24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651DD3">
        <w:rPr>
          <w:rFonts w:eastAsia="仿宋_GB2312" w:hint="default"/>
          <w:sz w:val="32"/>
          <w:szCs w:val="32"/>
        </w:rPr>
        <w:t>根据</w:t>
      </w:r>
      <w:r>
        <w:rPr>
          <w:rFonts w:eastAsia="仿宋_GB2312"/>
          <w:sz w:val="32"/>
          <w:szCs w:val="32"/>
        </w:rPr>
        <w:t>省财政预算安排</w:t>
      </w:r>
      <w:r w:rsidRPr="00651DD3">
        <w:rPr>
          <w:rFonts w:eastAsia="仿宋_GB2312" w:hint="default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现将</w:t>
      </w:r>
      <w:r w:rsidRPr="00425239">
        <w:rPr>
          <w:rFonts w:eastAsia="仿宋_GB2312"/>
          <w:sz w:val="32"/>
          <w:szCs w:val="32"/>
        </w:rPr>
        <w:t>砂石资源调查评价及第三次国土调查项目经费</w:t>
      </w:r>
      <w:r>
        <w:rPr>
          <w:rFonts w:eastAsia="仿宋_GB2312" w:hint="default"/>
          <w:sz w:val="32"/>
          <w:szCs w:val="32"/>
        </w:rPr>
        <w:t>下达给你们</w:t>
      </w:r>
      <w:r>
        <w:rPr>
          <w:rFonts w:eastAsia="仿宋_GB2312"/>
          <w:sz w:val="32"/>
          <w:szCs w:val="32"/>
        </w:rPr>
        <w:t>（</w:t>
      </w:r>
      <w:r w:rsidRPr="0087672C">
        <w:rPr>
          <w:rFonts w:eastAsia="仿宋_GB2312" w:hint="default"/>
          <w:sz w:val="32"/>
          <w:szCs w:val="32"/>
        </w:rPr>
        <w:t>具体项目、金</w:t>
      </w:r>
      <w:r w:rsidRPr="003F7F45">
        <w:rPr>
          <w:rFonts w:eastAsia="仿宋_GB2312" w:hint="default"/>
          <w:sz w:val="32"/>
          <w:szCs w:val="32"/>
        </w:rPr>
        <w:t>额</w:t>
      </w:r>
      <w:r>
        <w:rPr>
          <w:rFonts w:eastAsia="仿宋_GB2312"/>
          <w:sz w:val="32"/>
          <w:szCs w:val="32"/>
        </w:rPr>
        <w:t>及科目</w:t>
      </w:r>
      <w:r w:rsidRPr="003F7F45">
        <w:rPr>
          <w:rFonts w:eastAsia="仿宋_GB2312" w:hint="default"/>
          <w:sz w:val="32"/>
          <w:szCs w:val="32"/>
        </w:rPr>
        <w:t>见附件</w:t>
      </w:r>
      <w:r>
        <w:rPr>
          <w:rFonts w:eastAsia="仿宋_GB2312"/>
          <w:sz w:val="32"/>
          <w:szCs w:val="32"/>
        </w:rPr>
        <w:t>）</w:t>
      </w:r>
      <w:r w:rsidRPr="003F7F45">
        <w:rPr>
          <w:rFonts w:eastAsia="仿宋_GB2312" w:hint="default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并</w:t>
      </w:r>
      <w:r w:rsidRPr="003F7F45">
        <w:rPr>
          <w:rFonts w:eastAsia="仿宋_GB2312" w:hint="default"/>
          <w:sz w:val="32"/>
          <w:szCs w:val="32"/>
        </w:rPr>
        <w:t>就有关事项通知如下</w:t>
      </w:r>
      <w:r>
        <w:rPr>
          <w:rFonts w:eastAsia="仿宋_GB2312"/>
          <w:sz w:val="32"/>
          <w:szCs w:val="32"/>
        </w:rPr>
        <w:t>：</w:t>
      </w:r>
    </w:p>
    <w:p w:rsidR="007C1A24" w:rsidRDefault="007C1A24" w:rsidP="007C1A24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一、本次下达的</w:t>
      </w:r>
      <w:r w:rsidRPr="00A2629E">
        <w:rPr>
          <w:rFonts w:eastAsia="仿宋_GB2312"/>
          <w:sz w:val="32"/>
          <w:szCs w:val="32"/>
        </w:rPr>
        <w:t>砂石资源调查评价</w:t>
      </w:r>
      <w:r>
        <w:rPr>
          <w:rFonts w:eastAsia="仿宋_GB2312"/>
          <w:sz w:val="32"/>
          <w:szCs w:val="32"/>
        </w:rPr>
        <w:t>项目资金，主要支持</w:t>
      </w:r>
      <w:r w:rsidRPr="00C6605A">
        <w:rPr>
          <w:rFonts w:eastAsia="仿宋_GB2312"/>
          <w:sz w:val="32"/>
          <w:szCs w:val="32"/>
        </w:rPr>
        <w:t>在全省</w:t>
      </w:r>
      <w:r w:rsidRPr="00C6605A">
        <w:rPr>
          <w:rFonts w:eastAsia="仿宋_GB2312"/>
          <w:sz w:val="32"/>
          <w:szCs w:val="32"/>
        </w:rPr>
        <w:t>14</w:t>
      </w:r>
      <w:r w:rsidRPr="00C6605A">
        <w:rPr>
          <w:rFonts w:eastAsia="仿宋_GB2312"/>
          <w:sz w:val="32"/>
          <w:szCs w:val="32"/>
        </w:rPr>
        <w:t>个市州开展砂石资源调查评价</w:t>
      </w:r>
      <w:r>
        <w:rPr>
          <w:rFonts w:eastAsia="仿宋_GB2312"/>
          <w:sz w:val="32"/>
          <w:szCs w:val="32"/>
        </w:rPr>
        <w:t>。</w:t>
      </w:r>
      <w:r w:rsidRPr="003A4BC3">
        <w:rPr>
          <w:rFonts w:eastAsia="仿宋_GB2312" w:hint="default"/>
          <w:sz w:val="32"/>
          <w:szCs w:val="32"/>
        </w:rPr>
        <w:t>项目承担单位</w:t>
      </w:r>
      <w:r>
        <w:rPr>
          <w:rFonts w:eastAsia="仿宋_GB2312"/>
          <w:sz w:val="32"/>
          <w:szCs w:val="32"/>
        </w:rPr>
        <w:t>应按照</w:t>
      </w:r>
      <w:r w:rsidRPr="00C6605A">
        <w:rPr>
          <w:rFonts w:eastAsia="仿宋_GB2312"/>
          <w:sz w:val="32"/>
          <w:szCs w:val="32"/>
        </w:rPr>
        <w:t>《湖南省砂石资源调查评价与勘查工作方案》</w:t>
      </w:r>
      <w:r>
        <w:rPr>
          <w:rFonts w:eastAsia="仿宋_GB2312"/>
          <w:sz w:val="32"/>
          <w:szCs w:val="32"/>
        </w:rPr>
        <w:t>以及</w:t>
      </w:r>
      <w:r w:rsidRPr="003A4BC3">
        <w:rPr>
          <w:rFonts w:eastAsia="仿宋_GB2312" w:hint="default"/>
          <w:sz w:val="32"/>
          <w:szCs w:val="32"/>
        </w:rPr>
        <w:t>项目</w:t>
      </w:r>
      <w:r w:rsidRPr="003A4BC3">
        <w:rPr>
          <w:rFonts w:eastAsia="仿宋_GB2312"/>
          <w:sz w:val="32"/>
          <w:szCs w:val="32"/>
        </w:rPr>
        <w:t>和</w:t>
      </w:r>
      <w:r w:rsidRPr="003A4BC3">
        <w:rPr>
          <w:rFonts w:eastAsia="仿宋_GB2312" w:hint="default"/>
          <w:sz w:val="32"/>
          <w:szCs w:val="32"/>
        </w:rPr>
        <w:t>资金管理要求，加快项目实施进度，</w:t>
      </w:r>
      <w:r w:rsidRPr="003A4BC3">
        <w:rPr>
          <w:rFonts w:eastAsia="仿宋_GB2312"/>
          <w:sz w:val="32"/>
          <w:szCs w:val="32"/>
        </w:rPr>
        <w:t>依法</w:t>
      </w:r>
      <w:r w:rsidRPr="003A4BC3">
        <w:rPr>
          <w:rFonts w:eastAsia="仿宋_GB2312" w:hint="default"/>
          <w:sz w:val="32"/>
          <w:szCs w:val="32"/>
        </w:rPr>
        <w:t>依</w:t>
      </w:r>
      <w:r w:rsidRPr="003A4BC3">
        <w:rPr>
          <w:rFonts w:eastAsia="仿宋_GB2312"/>
          <w:sz w:val="32"/>
          <w:szCs w:val="32"/>
        </w:rPr>
        <w:t>规</w:t>
      </w:r>
      <w:r>
        <w:rPr>
          <w:rFonts w:eastAsia="仿宋_GB2312" w:hint="default"/>
          <w:sz w:val="32"/>
          <w:szCs w:val="32"/>
        </w:rPr>
        <w:t>使用资金</w:t>
      </w:r>
      <w:r>
        <w:rPr>
          <w:rFonts w:eastAsia="仿宋_GB2312"/>
          <w:sz w:val="32"/>
          <w:szCs w:val="32"/>
        </w:rPr>
        <w:t>，及时提交调查评价成果</w:t>
      </w:r>
      <w:r w:rsidRPr="003A4BC3">
        <w:rPr>
          <w:rFonts w:eastAsia="仿宋_GB2312" w:hint="default"/>
          <w:sz w:val="32"/>
          <w:szCs w:val="32"/>
        </w:rPr>
        <w:t>。</w:t>
      </w:r>
    </w:p>
    <w:p w:rsidR="007C1A24" w:rsidRPr="003A4BC3" w:rsidRDefault="007C1A24" w:rsidP="007C1A24">
      <w:pPr>
        <w:spacing w:line="600" w:lineRule="exact"/>
        <w:ind w:firstLineChars="200" w:firstLine="600"/>
        <w:rPr>
          <w:rFonts w:eastAsia="仿宋_GB2312" w:hint="default"/>
          <w:sz w:val="32"/>
          <w:szCs w:val="32"/>
        </w:rPr>
      </w:pPr>
      <w:r>
        <w:rPr>
          <w:rFonts w:eastAsia="仿宋_GB2312" w:hint="default"/>
          <w:noProof/>
          <w:sz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1252220</wp:posOffset>
                </wp:positionV>
                <wp:extent cx="6120130" cy="0"/>
                <wp:effectExtent l="36830" t="28575" r="34290" b="28575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pt,98.6pt" to="460.9pt,9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" strokecolor="red" strokeweight="4.5pt">
                <v:stroke linestyle="thinThick"/>
              </v:line>
            </w:pict>
          </mc:Fallback>
        </mc:AlternateContent>
      </w:r>
      <w:r>
        <w:rPr>
          <w:rFonts w:eastAsia="仿宋_GB2312"/>
          <w:sz w:val="32"/>
          <w:szCs w:val="32"/>
        </w:rPr>
        <w:t>二、本次下达的</w:t>
      </w:r>
      <w:r w:rsidRPr="00425239">
        <w:rPr>
          <w:rFonts w:eastAsia="仿宋_GB2312"/>
          <w:sz w:val="32"/>
          <w:szCs w:val="32"/>
        </w:rPr>
        <w:t>第三次国土调查项目</w:t>
      </w:r>
      <w:r>
        <w:rPr>
          <w:rFonts w:eastAsia="仿宋_GB2312"/>
          <w:sz w:val="32"/>
          <w:szCs w:val="32"/>
        </w:rPr>
        <w:t>资金，主要支持开展</w:t>
      </w:r>
      <w:r>
        <w:rPr>
          <w:rFonts w:eastAsia="仿宋_GB2312"/>
          <w:color w:val="000000"/>
          <w:sz w:val="32"/>
          <w:szCs w:val="32"/>
        </w:rPr>
        <w:t>国土</w:t>
      </w:r>
      <w:r w:rsidRPr="00A54ED9">
        <w:rPr>
          <w:rFonts w:eastAsia="仿宋_GB2312"/>
          <w:color w:val="000000"/>
          <w:sz w:val="32"/>
          <w:szCs w:val="32"/>
        </w:rPr>
        <w:t>调查初始库建设</w:t>
      </w:r>
      <w:r>
        <w:rPr>
          <w:rFonts w:eastAsia="仿宋_GB2312"/>
          <w:color w:val="000000"/>
          <w:sz w:val="32"/>
          <w:szCs w:val="32"/>
        </w:rPr>
        <w:t>，确保</w:t>
      </w:r>
      <w:r w:rsidRPr="00C6605A">
        <w:rPr>
          <w:rFonts w:eastAsia="仿宋_GB2312"/>
          <w:sz w:val="32"/>
          <w:szCs w:val="32"/>
        </w:rPr>
        <w:t>在</w:t>
      </w:r>
      <w:r w:rsidRPr="00C6605A">
        <w:rPr>
          <w:rFonts w:eastAsia="仿宋_GB2312"/>
          <w:sz w:val="32"/>
          <w:szCs w:val="32"/>
        </w:rPr>
        <w:t>2020</w:t>
      </w:r>
      <w:r w:rsidRPr="00C6605A">
        <w:rPr>
          <w:rFonts w:eastAsia="仿宋_GB2312"/>
          <w:sz w:val="32"/>
          <w:szCs w:val="32"/>
        </w:rPr>
        <w:t>年完成全省第三次国土调查</w:t>
      </w:r>
      <w:r w:rsidRPr="00C6605A">
        <w:rPr>
          <w:rFonts w:eastAsia="仿宋_GB2312"/>
          <w:sz w:val="32"/>
          <w:szCs w:val="32"/>
        </w:rPr>
        <w:lastRenderedPageBreak/>
        <w:t>成果验收。</w:t>
      </w:r>
    </w:p>
    <w:p w:rsidR="007C1A24" w:rsidRDefault="007C1A24" w:rsidP="007C1A24">
      <w:pPr>
        <w:spacing w:line="600" w:lineRule="exact"/>
        <w:ind w:firstLineChars="200" w:firstLine="640"/>
        <w:rPr>
          <w:rFonts w:eastAsia="仿宋_GB2312" w:hint="default"/>
          <w:sz w:val="32"/>
        </w:rPr>
      </w:pPr>
      <w:r>
        <w:rPr>
          <w:rFonts w:eastAsia="仿宋_GB2312"/>
          <w:sz w:val="32"/>
          <w:szCs w:val="32"/>
        </w:rPr>
        <w:t>三、</w:t>
      </w:r>
      <w:r w:rsidRPr="003A4BC3">
        <w:rPr>
          <w:rFonts w:eastAsia="仿宋_GB2312" w:hint="default"/>
          <w:sz w:val="32"/>
          <w:szCs w:val="32"/>
        </w:rPr>
        <w:t>省财政厅和省</w:t>
      </w:r>
      <w:r w:rsidRPr="003A4BC3">
        <w:rPr>
          <w:rFonts w:eastAsia="仿宋_GB2312"/>
          <w:sz w:val="32"/>
          <w:szCs w:val="32"/>
        </w:rPr>
        <w:t>自然</w:t>
      </w:r>
      <w:r w:rsidRPr="003A4BC3">
        <w:rPr>
          <w:rFonts w:eastAsia="仿宋_GB2312" w:hint="default"/>
          <w:sz w:val="32"/>
          <w:szCs w:val="32"/>
        </w:rPr>
        <w:t>资源厅将适时对项目实施及资金使用情况进行绩效评价，对于违反规定，截留、挤占、挪用专项资金或其他违规行为的，将视情况收回项目资金</w:t>
      </w:r>
      <w:r>
        <w:rPr>
          <w:rFonts w:eastAsia="仿宋_GB2312"/>
          <w:sz w:val="32"/>
          <w:szCs w:val="32"/>
        </w:rPr>
        <w:t>，</w:t>
      </w:r>
      <w:r w:rsidRPr="003A4BC3">
        <w:rPr>
          <w:rFonts w:eastAsia="仿宋_GB2312" w:hint="default"/>
          <w:sz w:val="32"/>
          <w:szCs w:val="32"/>
        </w:rPr>
        <w:t>同时根据《财政违法行为处罚处分条例》</w:t>
      </w:r>
      <w:r>
        <w:rPr>
          <w:rFonts w:eastAsia="仿宋_GB2312"/>
          <w:sz w:val="32"/>
          <w:szCs w:val="32"/>
        </w:rPr>
        <w:t>（</w:t>
      </w:r>
      <w:r w:rsidRPr="003A4BC3">
        <w:rPr>
          <w:rFonts w:eastAsia="仿宋_GB2312" w:hint="default"/>
          <w:sz w:val="32"/>
          <w:szCs w:val="32"/>
        </w:rPr>
        <w:t>国务院令第</w:t>
      </w:r>
      <w:r w:rsidRPr="003A4BC3">
        <w:rPr>
          <w:rFonts w:eastAsia="仿宋_GB2312" w:hint="default"/>
          <w:sz w:val="32"/>
          <w:szCs w:val="32"/>
        </w:rPr>
        <w:t>427</w:t>
      </w:r>
      <w:r w:rsidRPr="003A4BC3">
        <w:rPr>
          <w:rFonts w:eastAsia="仿宋_GB2312" w:hint="default"/>
          <w:sz w:val="32"/>
          <w:szCs w:val="32"/>
        </w:rPr>
        <w:t>号</w:t>
      </w:r>
      <w:r>
        <w:rPr>
          <w:rFonts w:eastAsia="仿宋_GB2312"/>
          <w:sz w:val="32"/>
          <w:szCs w:val="32"/>
        </w:rPr>
        <w:t>）</w:t>
      </w:r>
      <w:r w:rsidRPr="003A4BC3">
        <w:rPr>
          <w:rFonts w:eastAsia="仿宋_GB2312" w:hint="default"/>
          <w:sz w:val="32"/>
          <w:szCs w:val="32"/>
        </w:rPr>
        <w:t>有关规定进行处理，依法追究有关责任人的责任。</w:t>
      </w:r>
    </w:p>
    <w:p w:rsidR="007C1A24" w:rsidRDefault="007C1A24" w:rsidP="007C1A24">
      <w:pPr>
        <w:spacing w:line="600" w:lineRule="exact"/>
        <w:rPr>
          <w:rFonts w:eastAsia="仿宋_GB2312" w:hint="default"/>
          <w:sz w:val="32"/>
        </w:rPr>
      </w:pPr>
    </w:p>
    <w:p w:rsidR="007C1A24" w:rsidRDefault="007C1A24" w:rsidP="007C1A24">
      <w:pPr>
        <w:spacing w:line="600" w:lineRule="exact"/>
        <w:ind w:firstLineChars="225" w:firstLine="720"/>
        <w:rPr>
          <w:rFonts w:eastAsia="仿宋_GB2312"/>
          <w:sz w:val="32"/>
        </w:rPr>
      </w:pPr>
      <w:r>
        <w:rPr>
          <w:rFonts w:eastAsia="仿宋_GB2312"/>
          <w:sz w:val="32"/>
        </w:rPr>
        <w:t>附件：</w:t>
      </w:r>
      <w:r w:rsidRPr="00425239">
        <w:rPr>
          <w:rFonts w:eastAsia="仿宋_GB2312"/>
          <w:sz w:val="32"/>
        </w:rPr>
        <w:t>砂石资源调查评价及第三次国土调查项目预算安排</w:t>
      </w:r>
    </w:p>
    <w:p w:rsidR="007C1A24" w:rsidRDefault="007C1A24" w:rsidP="007C1A24">
      <w:pPr>
        <w:spacing w:line="600" w:lineRule="exact"/>
        <w:ind w:firstLineChars="525" w:firstLine="1680"/>
        <w:rPr>
          <w:rFonts w:eastAsia="仿宋_GB2312" w:hint="default"/>
          <w:sz w:val="32"/>
        </w:rPr>
      </w:pPr>
      <w:r w:rsidRPr="00425239">
        <w:rPr>
          <w:rFonts w:eastAsia="仿宋_GB2312"/>
          <w:sz w:val="32"/>
        </w:rPr>
        <w:t>明细表</w:t>
      </w:r>
      <w:r w:rsidRPr="00425239">
        <w:rPr>
          <w:rFonts w:eastAsia="仿宋_GB2312"/>
          <w:sz w:val="32"/>
        </w:rPr>
        <w:t xml:space="preserve">                             </w:t>
      </w:r>
    </w:p>
    <w:p w:rsidR="007C1A24" w:rsidRDefault="007C1A24" w:rsidP="007C1A24">
      <w:pPr>
        <w:spacing w:line="600" w:lineRule="exact"/>
        <w:ind w:firstLineChars="225" w:firstLine="720"/>
        <w:rPr>
          <w:rFonts w:eastAsia="仿宋_GB2312" w:hint="default"/>
          <w:sz w:val="32"/>
        </w:rPr>
      </w:pPr>
      <w:r>
        <w:rPr>
          <w:rFonts w:eastAsia="仿宋_GB2312" w:hint="default"/>
          <w:sz w:val="32"/>
        </w:rPr>
        <w:t xml:space="preserve">  </w:t>
      </w:r>
    </w:p>
    <w:p w:rsidR="007C1A24" w:rsidRDefault="007C1A24" w:rsidP="007C1A24">
      <w:pPr>
        <w:spacing w:line="600" w:lineRule="exact"/>
        <w:rPr>
          <w:rFonts w:eastAsia="仿宋_GB2312" w:hint="default"/>
          <w:sz w:val="32"/>
        </w:rPr>
      </w:pPr>
    </w:p>
    <w:p w:rsidR="007C1A24" w:rsidRDefault="007C1A24" w:rsidP="007C1A24">
      <w:pPr>
        <w:spacing w:line="600" w:lineRule="exact"/>
        <w:ind w:firstLineChars="200" w:firstLine="640"/>
        <w:rPr>
          <w:rFonts w:eastAsia="仿宋_GB2312" w:hint="default"/>
          <w:sz w:val="32"/>
        </w:rPr>
      </w:pPr>
      <w:r>
        <w:rPr>
          <w:rFonts w:ascii="仿宋_GB2312" w:eastAsia="仿宋_GB2312"/>
          <w:sz w:val="32"/>
        </w:rPr>
        <w:t>湖南省财政厅                    湖南省自然资源厅</w:t>
      </w:r>
    </w:p>
    <w:p w:rsidR="007C1A24" w:rsidRDefault="007C1A24" w:rsidP="007C1A24">
      <w:pPr>
        <w:spacing w:line="600" w:lineRule="exact"/>
        <w:ind w:firstLineChars="1775" w:firstLine="5680"/>
        <w:rPr>
          <w:rFonts w:eastAsia="仿宋_GB2312" w:hint="default"/>
          <w:sz w:val="32"/>
        </w:rPr>
      </w:pPr>
      <w:r>
        <w:rPr>
          <w:rFonts w:eastAsia="仿宋_GB2312" w:hint="default"/>
          <w:sz w:val="32"/>
        </w:rPr>
        <w:t>20</w:t>
      </w:r>
      <w:r>
        <w:rPr>
          <w:rFonts w:eastAsia="仿宋_GB2312"/>
          <w:sz w:val="32"/>
        </w:rPr>
        <w:t>19</w:t>
      </w:r>
      <w:r>
        <w:rPr>
          <w:rFonts w:eastAsia="仿宋_GB2312"/>
          <w:sz w:val="32"/>
        </w:rPr>
        <w:t>年</w:t>
      </w:r>
      <w:r>
        <w:rPr>
          <w:rFonts w:eastAsia="仿宋_GB2312"/>
          <w:sz w:val="32"/>
        </w:rPr>
        <w:t>12</w:t>
      </w:r>
      <w:r>
        <w:rPr>
          <w:rFonts w:eastAsia="仿宋_GB2312"/>
          <w:sz w:val="32"/>
        </w:rPr>
        <w:t>月</w:t>
      </w:r>
      <w:r>
        <w:rPr>
          <w:rFonts w:eastAsia="仿宋_GB2312"/>
          <w:sz w:val="32"/>
        </w:rPr>
        <w:t>27</w:t>
      </w:r>
      <w:r>
        <w:rPr>
          <w:rFonts w:eastAsia="仿宋_GB2312"/>
          <w:sz w:val="32"/>
        </w:rPr>
        <w:t>日</w:t>
      </w:r>
    </w:p>
    <w:p w:rsidR="007C1A24" w:rsidRDefault="007C1A24" w:rsidP="007C1A24">
      <w:pPr>
        <w:tabs>
          <w:tab w:val="left" w:pos="4185"/>
        </w:tabs>
        <w:spacing w:line="600" w:lineRule="exact"/>
        <w:ind w:firstLineChars="225" w:firstLine="720"/>
        <w:rPr>
          <w:rFonts w:ascii="仿宋_GB2312" w:eastAsia="仿宋_GB2312" w:hint="default"/>
          <w:sz w:val="32"/>
        </w:rPr>
      </w:pPr>
      <w:r>
        <w:rPr>
          <w:rFonts w:ascii="仿宋_GB2312" w:eastAsia="仿宋_GB2312" w:hint="default"/>
          <w:sz w:val="32"/>
        </w:rPr>
        <w:tab/>
      </w:r>
    </w:p>
    <w:p w:rsidR="007C1A24" w:rsidRDefault="007C1A24" w:rsidP="007C1A24">
      <w:pPr>
        <w:spacing w:line="600" w:lineRule="exact"/>
        <w:ind w:firstLineChars="225" w:firstLine="720"/>
        <w:rPr>
          <w:rFonts w:ascii="仿宋_GB2312" w:eastAsia="仿宋_GB2312" w:hint="default"/>
          <w:sz w:val="32"/>
        </w:rPr>
      </w:pPr>
    </w:p>
    <w:p w:rsidR="007C1A24" w:rsidRDefault="007C1A24" w:rsidP="007C1A24">
      <w:pPr>
        <w:spacing w:line="600" w:lineRule="exact"/>
        <w:ind w:firstLineChars="225" w:firstLine="720"/>
        <w:rPr>
          <w:rFonts w:ascii="仿宋_GB2312" w:eastAsia="仿宋_GB2312" w:hint="default"/>
          <w:sz w:val="32"/>
        </w:rPr>
      </w:pPr>
    </w:p>
    <w:p w:rsidR="007C1A24" w:rsidRDefault="007C1A24" w:rsidP="007C1A24">
      <w:pPr>
        <w:rPr>
          <w:rFonts w:eastAsia="仿宋_GB2312" w:hint="default"/>
          <w:sz w:val="32"/>
        </w:rPr>
      </w:pPr>
    </w:p>
    <w:p w:rsidR="007C1A24" w:rsidRDefault="007C1A24" w:rsidP="007C1A24">
      <w:pPr>
        <w:rPr>
          <w:rFonts w:eastAsia="仿宋_GB2312" w:hint="default"/>
          <w:sz w:val="32"/>
        </w:rPr>
      </w:pPr>
    </w:p>
    <w:p w:rsidR="007C1A24" w:rsidRDefault="007C1A24" w:rsidP="007C1A24">
      <w:pPr>
        <w:rPr>
          <w:rFonts w:eastAsia="仿宋_GB2312" w:hint="default"/>
          <w:sz w:val="32"/>
        </w:rPr>
      </w:pPr>
    </w:p>
    <w:p w:rsidR="007C1A24" w:rsidRDefault="007C1A24" w:rsidP="007C1A24">
      <w:pPr>
        <w:rPr>
          <w:rFonts w:eastAsia="仿宋_GB2312" w:hint="default"/>
          <w:sz w:val="32"/>
        </w:rPr>
      </w:pPr>
    </w:p>
    <w:p w:rsidR="007C1A24" w:rsidRDefault="007C1A24" w:rsidP="007C1A24">
      <w:pPr>
        <w:rPr>
          <w:rFonts w:eastAsia="仿宋_GB2312" w:hint="default"/>
          <w:sz w:val="32"/>
        </w:rPr>
      </w:pPr>
    </w:p>
    <w:p w:rsidR="00374034" w:rsidRPr="007C1A24" w:rsidRDefault="007C1A24" w:rsidP="007C1A24">
      <w:pPr>
        <w:spacing w:line="600" w:lineRule="exact"/>
      </w:pPr>
      <w:r>
        <w:rPr>
          <w:rFonts w:eastAsia="黑体"/>
          <w:sz w:val="28"/>
        </w:rPr>
        <w:t>信息公开选项：主动公开</w:t>
      </w:r>
      <w:bookmarkStart w:id="0" w:name="_GoBack"/>
      <w:bookmarkEnd w:id="0"/>
    </w:p>
    <w:sectPr w:rsidR="00374034" w:rsidRPr="007C1A24" w:rsidSect="001D0A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588" w:bottom="1418" w:left="1588" w:header="851" w:footer="1701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8A5" w:rsidRDefault="000078A5" w:rsidP="007C1A24">
      <w:r>
        <w:separator/>
      </w:r>
    </w:p>
  </w:endnote>
  <w:endnote w:type="continuationSeparator" w:id="0">
    <w:p w:rsidR="000078A5" w:rsidRDefault="000078A5" w:rsidP="007C1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AA9" w:rsidRPr="001D0AA9" w:rsidRDefault="000078A5">
    <w:pPr>
      <w:pStyle w:val="a4"/>
      <w:rPr>
        <w:rFonts w:ascii="宋体" w:hAnsi="宋体"/>
        <w:sz w:val="28"/>
        <w:szCs w:val="28"/>
      </w:rPr>
    </w:pPr>
    <w:r w:rsidRPr="001D0AA9">
      <w:rPr>
        <w:rFonts w:ascii="宋体" w:hAnsi="宋体"/>
        <w:sz w:val="28"/>
        <w:szCs w:val="28"/>
      </w:rPr>
      <w:t>—</w:t>
    </w:r>
    <w:r w:rsidRPr="001D0AA9">
      <w:rPr>
        <w:rStyle w:val="a5"/>
        <w:rFonts w:ascii="宋体" w:hAnsi="宋体" w:hint="eastAsia"/>
        <w:sz w:val="28"/>
        <w:szCs w:val="28"/>
      </w:rPr>
      <w:fldChar w:fldCharType="begin"/>
    </w:r>
    <w:r w:rsidRPr="001D0AA9">
      <w:rPr>
        <w:rStyle w:val="a5"/>
        <w:rFonts w:ascii="宋体" w:hAnsi="宋体" w:hint="eastAsia"/>
        <w:sz w:val="28"/>
        <w:szCs w:val="28"/>
      </w:rPr>
      <w:instrText xml:space="preserve"> PAGE </w:instrText>
    </w:r>
    <w:r w:rsidRPr="001D0AA9">
      <w:rPr>
        <w:rStyle w:val="a5"/>
        <w:rFonts w:ascii="宋体" w:hAnsi="宋体" w:hint="eastAsia"/>
        <w:sz w:val="28"/>
        <w:szCs w:val="28"/>
      </w:rPr>
      <w:fldChar w:fldCharType="separate"/>
    </w:r>
    <w:r>
      <w:rPr>
        <w:rStyle w:val="a5"/>
        <w:rFonts w:ascii="宋体" w:hAnsi="宋体"/>
        <w:noProof/>
        <w:sz w:val="28"/>
        <w:szCs w:val="28"/>
      </w:rPr>
      <w:t>2</w:t>
    </w:r>
    <w:r w:rsidRPr="001D0AA9">
      <w:rPr>
        <w:rStyle w:val="a5"/>
        <w:rFonts w:ascii="宋体" w:hAnsi="宋体" w:hint="eastAsia"/>
        <w:sz w:val="28"/>
        <w:szCs w:val="28"/>
      </w:rPr>
      <w:fldChar w:fldCharType="end"/>
    </w:r>
    <w:r w:rsidRPr="001D0AA9">
      <w:rPr>
        <w:rFonts w:ascii="宋体" w:hAnsi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AA9" w:rsidRPr="001D0AA9" w:rsidRDefault="000078A5" w:rsidP="001D0AA9">
    <w:pPr>
      <w:pStyle w:val="a4"/>
      <w:jc w:val="right"/>
      <w:rPr>
        <w:rFonts w:ascii="宋体" w:hAnsi="宋体"/>
        <w:sz w:val="28"/>
        <w:szCs w:val="28"/>
      </w:rPr>
    </w:pPr>
    <w:r w:rsidRPr="001D0AA9">
      <w:rPr>
        <w:rFonts w:ascii="宋体" w:hAnsi="宋体"/>
        <w:sz w:val="28"/>
        <w:szCs w:val="28"/>
      </w:rPr>
      <w:t>—</w:t>
    </w:r>
    <w:r w:rsidRPr="001D0AA9">
      <w:rPr>
        <w:rStyle w:val="a5"/>
        <w:rFonts w:ascii="宋体" w:hAnsi="宋体" w:hint="eastAsia"/>
        <w:sz w:val="28"/>
        <w:szCs w:val="28"/>
      </w:rPr>
      <w:fldChar w:fldCharType="begin"/>
    </w:r>
    <w:r w:rsidRPr="001D0AA9">
      <w:rPr>
        <w:rStyle w:val="a5"/>
        <w:rFonts w:ascii="宋体" w:hAnsi="宋体" w:hint="eastAsia"/>
        <w:sz w:val="28"/>
        <w:szCs w:val="28"/>
      </w:rPr>
      <w:instrText xml:space="preserve"> PAGE </w:instrText>
    </w:r>
    <w:r w:rsidRPr="001D0AA9">
      <w:rPr>
        <w:rStyle w:val="a5"/>
        <w:rFonts w:ascii="宋体" w:hAnsi="宋体" w:hint="eastAsia"/>
        <w:sz w:val="28"/>
        <w:szCs w:val="28"/>
      </w:rPr>
      <w:fldChar w:fldCharType="separate"/>
    </w:r>
    <w:r w:rsidR="007C1A24">
      <w:rPr>
        <w:rStyle w:val="a5"/>
        <w:rFonts w:ascii="宋体" w:hAnsi="宋体"/>
        <w:noProof/>
        <w:sz w:val="28"/>
        <w:szCs w:val="28"/>
      </w:rPr>
      <w:t>2</w:t>
    </w:r>
    <w:r w:rsidRPr="001D0AA9">
      <w:rPr>
        <w:rStyle w:val="a5"/>
        <w:rFonts w:ascii="宋体" w:hAnsi="宋体" w:hint="eastAsia"/>
        <w:sz w:val="28"/>
        <w:szCs w:val="28"/>
      </w:rPr>
      <w:fldChar w:fldCharType="end"/>
    </w:r>
    <w:r w:rsidRPr="001D0AA9">
      <w:rPr>
        <w:rFonts w:ascii="宋体" w:hAnsi="宋体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29E" w:rsidRDefault="000078A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8A5" w:rsidRDefault="000078A5" w:rsidP="007C1A24">
      <w:r>
        <w:separator/>
      </w:r>
    </w:p>
  </w:footnote>
  <w:footnote w:type="continuationSeparator" w:id="0">
    <w:p w:rsidR="000078A5" w:rsidRDefault="000078A5" w:rsidP="007C1A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29E" w:rsidRDefault="000078A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29E" w:rsidRDefault="000078A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29E" w:rsidRDefault="000078A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329"/>
    <w:rsid w:val="000010DF"/>
    <w:rsid w:val="000078A5"/>
    <w:rsid w:val="000556C0"/>
    <w:rsid w:val="000A5D91"/>
    <w:rsid w:val="0013170C"/>
    <w:rsid w:val="00153F82"/>
    <w:rsid w:val="00157657"/>
    <w:rsid w:val="00193C19"/>
    <w:rsid w:val="002051AA"/>
    <w:rsid w:val="00214792"/>
    <w:rsid w:val="00215BBB"/>
    <w:rsid w:val="00247085"/>
    <w:rsid w:val="002D35D3"/>
    <w:rsid w:val="00302B3A"/>
    <w:rsid w:val="003119D2"/>
    <w:rsid w:val="003226BF"/>
    <w:rsid w:val="003511BA"/>
    <w:rsid w:val="00374034"/>
    <w:rsid w:val="003747FC"/>
    <w:rsid w:val="00387979"/>
    <w:rsid w:val="003A5918"/>
    <w:rsid w:val="003C6C60"/>
    <w:rsid w:val="0044033F"/>
    <w:rsid w:val="00491604"/>
    <w:rsid w:val="004A530A"/>
    <w:rsid w:val="004F3CC5"/>
    <w:rsid w:val="00544B50"/>
    <w:rsid w:val="00593C1E"/>
    <w:rsid w:val="005E4CC1"/>
    <w:rsid w:val="005F1329"/>
    <w:rsid w:val="005F73FC"/>
    <w:rsid w:val="006D2034"/>
    <w:rsid w:val="007111A2"/>
    <w:rsid w:val="007536ED"/>
    <w:rsid w:val="00771C35"/>
    <w:rsid w:val="00784A4D"/>
    <w:rsid w:val="0079211D"/>
    <w:rsid w:val="007C1A24"/>
    <w:rsid w:val="007D263C"/>
    <w:rsid w:val="00875DBC"/>
    <w:rsid w:val="008D00D3"/>
    <w:rsid w:val="008D0EB7"/>
    <w:rsid w:val="00922154"/>
    <w:rsid w:val="00951C48"/>
    <w:rsid w:val="00B45AC7"/>
    <w:rsid w:val="00B65373"/>
    <w:rsid w:val="00B91764"/>
    <w:rsid w:val="00BB6C2D"/>
    <w:rsid w:val="00BD6239"/>
    <w:rsid w:val="00BE39D4"/>
    <w:rsid w:val="00BF75C6"/>
    <w:rsid w:val="00C56DB1"/>
    <w:rsid w:val="00CA4880"/>
    <w:rsid w:val="00CD7C08"/>
    <w:rsid w:val="00CF50FF"/>
    <w:rsid w:val="00D719CC"/>
    <w:rsid w:val="00D76276"/>
    <w:rsid w:val="00D84BF4"/>
    <w:rsid w:val="00DF0ADD"/>
    <w:rsid w:val="00E62D69"/>
    <w:rsid w:val="00EC4DA6"/>
    <w:rsid w:val="00ED3AE3"/>
    <w:rsid w:val="00FA1CBA"/>
    <w:rsid w:val="00FB2C8A"/>
    <w:rsid w:val="00FB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A24"/>
    <w:pPr>
      <w:widowControl w:val="0"/>
      <w:jc w:val="both"/>
    </w:pPr>
    <w:rPr>
      <w:rFonts w:ascii="Times New Roman" w:eastAsia="宋体" w:hAnsi="Times New Roman" w:cs="Times New Roman" w:hint="eastAsia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7C1A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 w:hint="default"/>
      <w:sz w:val="18"/>
      <w:szCs w:val="18"/>
    </w:rPr>
  </w:style>
  <w:style w:type="character" w:customStyle="1" w:styleId="Char">
    <w:name w:val="页眉 Char"/>
    <w:basedOn w:val="a0"/>
    <w:link w:val="a3"/>
    <w:rsid w:val="007C1A24"/>
    <w:rPr>
      <w:sz w:val="18"/>
      <w:szCs w:val="18"/>
    </w:rPr>
  </w:style>
  <w:style w:type="paragraph" w:styleId="a4">
    <w:name w:val="footer"/>
    <w:basedOn w:val="a"/>
    <w:link w:val="Char0"/>
    <w:unhideWhenUsed/>
    <w:rsid w:val="007C1A2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 w:hint="default"/>
      <w:sz w:val="18"/>
      <w:szCs w:val="18"/>
    </w:rPr>
  </w:style>
  <w:style w:type="character" w:customStyle="1" w:styleId="Char0">
    <w:name w:val="页脚 Char"/>
    <w:basedOn w:val="a0"/>
    <w:link w:val="a4"/>
    <w:rsid w:val="007C1A24"/>
    <w:rPr>
      <w:sz w:val="18"/>
      <w:szCs w:val="18"/>
    </w:rPr>
  </w:style>
  <w:style w:type="character" w:styleId="a5">
    <w:name w:val="page number"/>
    <w:rsid w:val="007C1A24"/>
    <w:rPr>
      <w:rFonts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A24"/>
    <w:pPr>
      <w:widowControl w:val="0"/>
      <w:jc w:val="both"/>
    </w:pPr>
    <w:rPr>
      <w:rFonts w:ascii="Times New Roman" w:eastAsia="宋体" w:hAnsi="Times New Roman" w:cs="Times New Roman" w:hint="eastAsia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7C1A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 w:hint="default"/>
      <w:sz w:val="18"/>
      <w:szCs w:val="18"/>
    </w:rPr>
  </w:style>
  <w:style w:type="character" w:customStyle="1" w:styleId="Char">
    <w:name w:val="页眉 Char"/>
    <w:basedOn w:val="a0"/>
    <w:link w:val="a3"/>
    <w:rsid w:val="007C1A24"/>
    <w:rPr>
      <w:sz w:val="18"/>
      <w:szCs w:val="18"/>
    </w:rPr>
  </w:style>
  <w:style w:type="paragraph" w:styleId="a4">
    <w:name w:val="footer"/>
    <w:basedOn w:val="a"/>
    <w:link w:val="Char0"/>
    <w:unhideWhenUsed/>
    <w:rsid w:val="007C1A2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 w:hint="default"/>
      <w:sz w:val="18"/>
      <w:szCs w:val="18"/>
    </w:rPr>
  </w:style>
  <w:style w:type="character" w:customStyle="1" w:styleId="Char0">
    <w:name w:val="页脚 Char"/>
    <w:basedOn w:val="a0"/>
    <w:link w:val="a4"/>
    <w:rsid w:val="007C1A24"/>
    <w:rPr>
      <w:sz w:val="18"/>
      <w:szCs w:val="18"/>
    </w:rPr>
  </w:style>
  <w:style w:type="character" w:styleId="a5">
    <w:name w:val="page number"/>
    <w:rsid w:val="007C1A24"/>
    <w:rPr>
      <w:rFonts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</Words>
  <Characters>499</Characters>
  <Application>Microsoft Office Word</Application>
  <DocSecurity>0</DocSecurity>
  <Lines>4</Lines>
  <Paragraphs>1</Paragraphs>
  <ScaleCrop>false</ScaleCrop>
  <Company>Microsoft</Company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梁探书 null</dc:creator>
  <cp:keywords/>
  <dc:description/>
  <cp:lastModifiedBy>梁探书 null</cp:lastModifiedBy>
  <cp:revision>2</cp:revision>
  <dcterms:created xsi:type="dcterms:W3CDTF">2020-02-18T08:56:00Z</dcterms:created>
  <dcterms:modified xsi:type="dcterms:W3CDTF">2020-02-18T08:56:00Z</dcterms:modified>
</cp:coreProperties>
</file>