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7C" w:rsidRDefault="00BA5898">
      <w:pPr>
        <w:spacing w:line="640" w:lineRule="exact"/>
        <w:jc w:val="left"/>
        <w:rPr>
          <w:rFonts w:ascii="Times New Roman" w:eastAsia="黑体" w:hAnsi="Times New Roman"/>
          <w:i/>
          <w:sz w:val="32"/>
          <w:szCs w:val="32"/>
        </w:rPr>
      </w:pPr>
      <w:r>
        <w:rPr>
          <w:rFonts w:ascii="Times New Roman" w:eastAsia="黑体" w:hAnsi="Times New Roman"/>
          <w:i/>
          <w:sz w:val="32"/>
          <w:szCs w:val="32"/>
        </w:rPr>
        <w:t>附件</w:t>
      </w:r>
      <w:r>
        <w:rPr>
          <w:rFonts w:ascii="Times New Roman" w:eastAsia="黑体" w:hAnsi="Times New Roman"/>
          <w:i/>
          <w:sz w:val="32"/>
          <w:szCs w:val="32"/>
        </w:rPr>
        <w:t>1</w:t>
      </w:r>
    </w:p>
    <w:p w:rsidR="00315D7C" w:rsidRDefault="00BA5898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年度部门整体支出绩效评价基础数据表</w:t>
      </w:r>
    </w:p>
    <w:p w:rsidR="00315D7C" w:rsidRDefault="00BA5898">
      <w:pPr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ascii="Times New Roman" w:eastAsia="仿宋_GB2312" w:hAnsi="Times New Roman"/>
          <w:kern w:val="0"/>
          <w:sz w:val="24"/>
        </w:rPr>
      </w:pP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</w:p>
    <w:tbl>
      <w:tblPr>
        <w:tblW w:w="9464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:rsidR="00315D7C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财政供养人员情况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21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控制率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265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264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100%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经费控制情况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年决算数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476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497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497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476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497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497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3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1.9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、业务工作专项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388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208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208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、运行维护专项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1639.9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1477.2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1373.22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、省级专项资金（一个专项一行）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777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820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820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600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445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445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161.6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178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178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15.4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16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315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315</w:t>
            </w:r>
          </w:p>
        </w:tc>
      </w:tr>
      <w:tr w:rsidR="00315D7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部门基本支出预算调整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214</w:t>
            </w:r>
          </w:p>
        </w:tc>
      </w:tr>
      <w:tr w:rsidR="00315D7C">
        <w:trPr>
          <w:trHeight w:val="83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楼堂馆所控制情况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批复规模</w:t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实际规模（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预算投资（万元）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实际投资（万元）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投资概算控制率</w:t>
            </w:r>
          </w:p>
        </w:tc>
      </w:tr>
      <w:tr w:rsidR="00F3401E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 w:rsidP="009E5F2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 w:rsidP="009E5F2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 w:rsidP="009E5F2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 w:rsidP="009E5F2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 w:rsidP="009E5F2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 w:rsidP="009E5F28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</w:tr>
      <w:tr w:rsidR="00F3401E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01E" w:rsidRDefault="00F3401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401E" w:rsidRDefault="00F3401E" w:rsidP="009E5F28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保障运行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、服务交管、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强化预算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加强审核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厉行节约　</w:t>
            </w:r>
          </w:p>
        </w:tc>
      </w:tr>
    </w:tbl>
    <w:p w:rsidR="00315D7C" w:rsidRDefault="00BA5898">
      <w:pPr>
        <w:jc w:val="left"/>
        <w:rPr>
          <w:rFonts w:ascii="Times New Roman" w:eastAsia="仿宋_GB2312" w:hAnsi="Times New Roman"/>
          <w:kern w:val="0"/>
          <w:sz w:val="22"/>
        </w:rPr>
      </w:pPr>
      <w:r>
        <w:rPr>
          <w:rFonts w:ascii="Times New Roman" w:eastAsia="仿宋_GB2312" w:hAnsi="Times New Roman"/>
          <w:kern w:val="0"/>
          <w:sz w:val="22"/>
        </w:rPr>
        <w:t>说明：</w:t>
      </w:r>
      <w:r>
        <w:rPr>
          <w:rFonts w:ascii="Times New Roman" w:eastAsia="仿宋_GB2312" w:hAnsi="Times New Roman"/>
          <w:kern w:val="0"/>
          <w:sz w:val="22"/>
        </w:rPr>
        <w:t>“</w:t>
      </w:r>
      <w:r>
        <w:rPr>
          <w:rFonts w:ascii="Times New Roman" w:eastAsia="仿宋_GB2312" w:hAnsi="Times New Roman"/>
          <w:kern w:val="0"/>
          <w:sz w:val="22"/>
        </w:rPr>
        <w:t>项目支出</w:t>
      </w:r>
      <w:r>
        <w:rPr>
          <w:rFonts w:ascii="Times New Roman" w:eastAsia="仿宋_GB2312" w:hAnsi="Times New Roman"/>
          <w:kern w:val="0"/>
          <w:sz w:val="22"/>
        </w:rPr>
        <w:t>”</w:t>
      </w:r>
      <w:r>
        <w:rPr>
          <w:rFonts w:ascii="Times New Roman" w:eastAsia="仿宋_GB2312" w:hAnsi="Times New Roman"/>
          <w:kern w:val="0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kern w:val="0"/>
          <w:sz w:val="22"/>
        </w:rPr>
        <w:t>“</w:t>
      </w:r>
      <w:r>
        <w:rPr>
          <w:rFonts w:ascii="Times New Roman" w:eastAsia="仿宋_GB2312" w:hAnsi="Times New Roman"/>
          <w:kern w:val="0"/>
          <w:sz w:val="22"/>
        </w:rPr>
        <w:t>公用经费</w:t>
      </w:r>
      <w:r>
        <w:rPr>
          <w:rFonts w:ascii="Times New Roman" w:eastAsia="仿宋_GB2312" w:hAnsi="Times New Roman"/>
          <w:kern w:val="0"/>
          <w:sz w:val="22"/>
        </w:rPr>
        <w:t>”</w:t>
      </w:r>
      <w:r>
        <w:rPr>
          <w:rFonts w:ascii="Times New Roman" w:eastAsia="仿宋_GB2312" w:hAnsi="Times New Roman"/>
          <w:kern w:val="0"/>
          <w:sz w:val="22"/>
        </w:rPr>
        <w:t>填报基本支出中的一般商品和服务支出。</w:t>
      </w:r>
    </w:p>
    <w:p w:rsidR="00315D7C" w:rsidRDefault="00BA5898">
      <w:r>
        <w:rPr>
          <w:rFonts w:ascii="Times New Roman" w:eastAsia="仿宋_GB2312" w:hAnsi="Times New Roman"/>
          <w:kern w:val="0"/>
          <w:sz w:val="22"/>
        </w:rPr>
        <w:t>填表人</w:t>
      </w:r>
      <w:r>
        <w:rPr>
          <w:rFonts w:ascii="Times New Roman" w:eastAsia="仿宋_GB2312" w:hAnsi="Times New Roman"/>
          <w:kern w:val="0"/>
          <w:sz w:val="22"/>
        </w:rPr>
        <w:t xml:space="preserve"> </w:t>
      </w:r>
      <w:r>
        <w:rPr>
          <w:rFonts w:ascii="Times New Roman" w:eastAsia="仿宋_GB2312" w:hAnsi="Times New Roman"/>
          <w:kern w:val="0"/>
          <w:sz w:val="22"/>
        </w:rPr>
        <w:t>肖迪君</w:t>
      </w:r>
      <w:r>
        <w:rPr>
          <w:rFonts w:ascii="Times New Roman" w:eastAsia="仿宋_GB2312" w:hAnsi="Times New Roman"/>
          <w:kern w:val="0"/>
          <w:sz w:val="22"/>
        </w:rPr>
        <w:t xml:space="preserve">     </w:t>
      </w:r>
      <w:r>
        <w:rPr>
          <w:rFonts w:ascii="Times New Roman" w:eastAsia="仿宋_GB2312" w:hAnsi="Times New Roman"/>
          <w:kern w:val="0"/>
          <w:sz w:val="22"/>
        </w:rPr>
        <w:t>填报日期：</w:t>
      </w:r>
      <w:r>
        <w:rPr>
          <w:rFonts w:ascii="Times New Roman" w:eastAsia="仿宋_GB2312" w:hAnsi="Times New Roman" w:hint="eastAsia"/>
          <w:kern w:val="0"/>
          <w:sz w:val="22"/>
        </w:rPr>
        <w:t>2022.5.18</w:t>
      </w:r>
      <w:r>
        <w:rPr>
          <w:rFonts w:ascii="Times New Roman" w:eastAsia="仿宋_GB2312" w:hAnsi="Times New Roman"/>
          <w:kern w:val="0"/>
          <w:sz w:val="22"/>
        </w:rPr>
        <w:t xml:space="preserve">  </w:t>
      </w:r>
      <w:r>
        <w:rPr>
          <w:rFonts w:ascii="Times New Roman" w:eastAsia="仿宋_GB2312" w:hAnsi="Times New Roman"/>
          <w:kern w:val="0"/>
          <w:sz w:val="22"/>
        </w:rPr>
        <w:t>联系电话：</w:t>
      </w:r>
      <w:r>
        <w:rPr>
          <w:rFonts w:ascii="Times New Roman" w:eastAsia="仿宋_GB2312" w:hAnsi="Times New Roman" w:hint="eastAsia"/>
          <w:kern w:val="0"/>
          <w:sz w:val="22"/>
        </w:rPr>
        <w:t>18173199850</w:t>
      </w:r>
      <w:r>
        <w:rPr>
          <w:rFonts w:ascii="Times New Roman" w:eastAsia="仿宋_GB2312" w:hAnsi="Times New Roman"/>
          <w:kern w:val="0"/>
          <w:sz w:val="22"/>
        </w:rPr>
        <w:t xml:space="preserve">  </w:t>
      </w:r>
      <w:r>
        <w:rPr>
          <w:rFonts w:ascii="Times New Roman" w:eastAsia="仿宋_GB2312" w:hAnsi="Times New Roman"/>
          <w:kern w:val="0"/>
          <w:sz w:val="22"/>
        </w:rPr>
        <w:t>单位负责人签字：</w:t>
      </w:r>
    </w:p>
    <w:p w:rsidR="00315D7C" w:rsidRDefault="00315D7C"/>
    <w:p w:rsidR="00315D7C" w:rsidRDefault="00315D7C">
      <w:pPr>
        <w:pStyle w:val="a0"/>
      </w:pPr>
    </w:p>
    <w:p w:rsidR="00315D7C" w:rsidRDefault="00BA5898">
      <w:pPr>
        <w:spacing w:line="64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315D7C" w:rsidRDefault="00BA5898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年度部门整体支出绩效自评表</w:t>
      </w:r>
    </w:p>
    <w:tbl>
      <w:tblPr>
        <w:tblW w:w="9993" w:type="dxa"/>
        <w:jc w:val="center"/>
        <w:tblLayout w:type="fixed"/>
        <w:tblLook w:val="04A0"/>
      </w:tblPr>
      <w:tblGrid>
        <w:gridCol w:w="1080"/>
        <w:gridCol w:w="1080"/>
        <w:gridCol w:w="1046"/>
        <w:gridCol w:w="1163"/>
        <w:gridCol w:w="444"/>
        <w:gridCol w:w="851"/>
        <w:gridCol w:w="1276"/>
        <w:gridCol w:w="709"/>
        <w:gridCol w:w="992"/>
        <w:gridCol w:w="1352"/>
      </w:tblGrid>
      <w:tr w:rsidR="00315D7C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省级预算部门名称</w:t>
            </w:r>
          </w:p>
        </w:tc>
        <w:tc>
          <w:tcPr>
            <w:tcW w:w="89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高警局长沙支队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年度预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算申请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年初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预算数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执行率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得分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3644.2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3459.2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3355.22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9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按支出性质分：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其中：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一般公共预算：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3459.2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其中：基本支出：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1774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ind w:firstLineChars="400" w:firstLine="84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政府性基金拨款：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项目支出：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1581.22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纳入专户管理的非税收入拨款：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ind w:firstLineChars="700" w:firstLine="147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315D7C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3459.2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 xml:space="preserve">           3355.22</w:t>
            </w:r>
          </w:p>
        </w:tc>
      </w:tr>
      <w:tr w:rsidR="00315D7C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产出指标</w:t>
            </w:r>
          </w:p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日常工作运行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交通秩序管控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民警生活保障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效益指标</w:t>
            </w:r>
          </w:p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经济效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社会效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道路交通秩序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违法违规管控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生态效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48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48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服务对象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群众满意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民警满意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val="270"/>
          <w:jc w:val="center"/>
        </w:trPr>
        <w:tc>
          <w:tcPr>
            <w:tcW w:w="6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15D7C" w:rsidRDefault="00BA5898">
      <w:pPr>
        <w:spacing w:line="600" w:lineRule="exact"/>
        <w:jc w:val="left"/>
        <w:rPr>
          <w:rFonts w:ascii="Times New Roman" w:eastAsia="仿宋_GB2312" w:hAnsi="Times New Roman"/>
          <w:kern w:val="0"/>
          <w:szCs w:val="21"/>
        </w:rPr>
      </w:pPr>
      <w:r>
        <w:rPr>
          <w:rFonts w:ascii="Times New Roman" w:eastAsia="仿宋_GB2312" w:hAnsi="Times New Roman"/>
          <w:kern w:val="0"/>
          <w:szCs w:val="21"/>
        </w:rPr>
        <w:t>填表人：肖迪君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填报日期：</w:t>
      </w:r>
      <w:r>
        <w:rPr>
          <w:rFonts w:ascii="Times New Roman" w:eastAsia="仿宋_GB2312" w:hAnsi="Times New Roman" w:hint="eastAsia"/>
          <w:kern w:val="0"/>
          <w:szCs w:val="21"/>
        </w:rPr>
        <w:t xml:space="preserve">2022.5.18 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联系电话：</w:t>
      </w:r>
      <w:r>
        <w:rPr>
          <w:rFonts w:ascii="Times New Roman" w:eastAsia="仿宋_GB2312" w:hAnsi="Times New Roman" w:hint="eastAsia"/>
          <w:kern w:val="0"/>
          <w:szCs w:val="21"/>
        </w:rPr>
        <w:t>18173199850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单位负责人签字：</w:t>
      </w:r>
    </w:p>
    <w:p w:rsidR="00315D7C" w:rsidRDefault="00315D7C"/>
    <w:p w:rsidR="00315D7C" w:rsidRDefault="00315D7C"/>
    <w:p w:rsidR="00315D7C" w:rsidRDefault="00BA5898">
      <w:pPr>
        <w:spacing w:line="60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p w:rsidR="00315D7C" w:rsidRDefault="00BA5898" w:rsidP="00F3401E">
      <w:pPr>
        <w:spacing w:beforeLines="50" w:afterLines="50"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年度项目支出绩效自评表</w:t>
      </w:r>
    </w:p>
    <w:tbl>
      <w:tblPr>
        <w:tblW w:w="9984" w:type="dxa"/>
        <w:jc w:val="center"/>
        <w:tblLayout w:type="fixed"/>
        <w:tblLook w:val="04A0"/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551"/>
      </w:tblGrid>
      <w:tr w:rsidR="00315D7C">
        <w:trPr>
          <w:trHeight w:hRule="exact" w:val="52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项目支</w:t>
            </w:r>
          </w:p>
          <w:p w:rsidR="00315D7C" w:rsidRDefault="00BA5898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9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运行维护经费</w:t>
            </w:r>
          </w:p>
        </w:tc>
      </w:tr>
      <w:tr w:rsidR="00315D7C">
        <w:trPr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交警总队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髙警局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长沙支队</w:t>
            </w:r>
          </w:p>
        </w:tc>
      </w:tr>
      <w:tr w:rsidR="00315D7C">
        <w:trPr>
          <w:trHeight w:hRule="exact" w:val="59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年初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全年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执行率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得分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1662.2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1477.2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1373.22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92%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</w:t>
            </w:r>
          </w:p>
        </w:tc>
      </w:tr>
      <w:tr w:rsidR="00315D7C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1477.2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6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306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315D7C">
        <w:trPr>
          <w:trHeight w:hRule="exact" w:val="257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315D7C">
        <w:trPr>
          <w:trHeight w:hRule="exact" w:val="758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房屋租赁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产出指标</w:t>
            </w:r>
          </w:p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基地维修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基地改造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设备采购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质量达标率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改造质量监管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设备合格率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设备质量监管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完成及时率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75%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2021. 12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15"/>
                <w:szCs w:val="15"/>
              </w:rPr>
              <w:t>工程完成时效较长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效益指标</w:t>
            </w:r>
          </w:p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生态效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67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服务对象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5"/>
                <w:szCs w:val="15"/>
              </w:rPr>
              <w:t>辅警、工勤人员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b/>
                <w:color w:val="000000"/>
                <w:kern w:val="0"/>
                <w:sz w:val="15"/>
                <w:szCs w:val="15"/>
              </w:rPr>
            </w:pP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民警满意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15D7C">
        <w:trPr>
          <w:trHeight w:hRule="exact" w:val="329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群众满意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50" w:firstLine="105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95"/>
          <w:jc w:val="center"/>
        </w:trPr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15D7C" w:rsidRDefault="00BA5898">
      <w:pPr>
        <w:pStyle w:val="a0"/>
      </w:pPr>
      <w:r>
        <w:rPr>
          <w:rFonts w:ascii="Times New Roman" w:eastAsia="仿宋_GB2312" w:hAnsi="Times New Roman"/>
          <w:kern w:val="0"/>
          <w:szCs w:val="21"/>
        </w:rPr>
        <w:t>填表人：肖迪君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填报日期：</w:t>
      </w:r>
      <w:r>
        <w:rPr>
          <w:rFonts w:ascii="Times New Roman" w:eastAsia="仿宋_GB2312" w:hAnsi="Times New Roman" w:hint="eastAsia"/>
          <w:kern w:val="0"/>
          <w:szCs w:val="21"/>
        </w:rPr>
        <w:t>2022.5.18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联系电话：</w:t>
      </w:r>
      <w:r>
        <w:rPr>
          <w:rFonts w:ascii="Times New Roman" w:eastAsia="仿宋_GB2312" w:hAnsi="Times New Roman" w:hint="eastAsia"/>
          <w:kern w:val="0"/>
          <w:szCs w:val="21"/>
        </w:rPr>
        <w:t>18173199850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单位负责人签</w:t>
      </w:r>
      <w:r>
        <w:rPr>
          <w:rFonts w:ascii="Times New Roman" w:eastAsia="仿宋_GB2312" w:hAnsi="Times New Roman" w:hint="eastAsia"/>
          <w:kern w:val="0"/>
          <w:szCs w:val="21"/>
        </w:rPr>
        <w:t>字：</w:t>
      </w:r>
    </w:p>
    <w:p w:rsidR="00315D7C" w:rsidRDefault="00BA5898">
      <w:pPr>
        <w:spacing w:line="60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p w:rsidR="00315D7C" w:rsidRDefault="00BA5898" w:rsidP="00F3401E">
      <w:pPr>
        <w:spacing w:beforeLines="50" w:afterLines="50"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年度项目支出绩效自评表</w:t>
      </w:r>
    </w:p>
    <w:tbl>
      <w:tblPr>
        <w:tblW w:w="9984" w:type="dxa"/>
        <w:jc w:val="center"/>
        <w:tblLayout w:type="fixed"/>
        <w:tblLook w:val="04A0"/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551"/>
      </w:tblGrid>
      <w:tr w:rsidR="00315D7C">
        <w:trPr>
          <w:trHeight w:hRule="exact" w:val="52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项目支</w:t>
            </w:r>
          </w:p>
          <w:p w:rsidR="00315D7C" w:rsidRDefault="00BA5898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9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业务工作经费</w:t>
            </w:r>
          </w:p>
        </w:tc>
      </w:tr>
      <w:tr w:rsidR="00315D7C">
        <w:trPr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交警总队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髙警局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长沙支队</w:t>
            </w:r>
          </w:p>
        </w:tc>
      </w:tr>
      <w:tr w:rsidR="00315D7C">
        <w:trPr>
          <w:trHeight w:hRule="exact" w:val="59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年初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全年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执行率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得分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315D7C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306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315D7C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315D7C">
        <w:trPr>
          <w:trHeight w:hRule="exact" w:val="758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315D7C" w:rsidRDefault="00BA5898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产出指标</w:t>
            </w:r>
          </w:p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规范执法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道路交管管控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被装采购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质量达标率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装备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质量监管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设备合格率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设备质量监管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完成及时率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2021. 12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b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效益指标</w:t>
            </w:r>
          </w:p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5"/>
                <w:szCs w:val="15"/>
              </w:rPr>
              <w:t>道路交通畅通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5"/>
                <w:szCs w:val="15"/>
              </w:rPr>
              <w:t>违法违规发生率率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生态效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服务对象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15"/>
                <w:szCs w:val="15"/>
              </w:rPr>
              <w:t>辅警、工勤人员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b/>
                <w:color w:val="000000"/>
                <w:kern w:val="0"/>
                <w:sz w:val="15"/>
                <w:szCs w:val="15"/>
              </w:rPr>
            </w:pPr>
          </w:p>
        </w:tc>
      </w:tr>
      <w:tr w:rsidR="00315D7C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民警满意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15D7C">
        <w:trPr>
          <w:trHeight w:hRule="exact" w:val="329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315D7C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群众满意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5D7C">
        <w:trPr>
          <w:trHeight w:hRule="exact" w:val="295"/>
          <w:jc w:val="center"/>
        </w:trPr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D7C" w:rsidRDefault="00BA5898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15D7C" w:rsidRDefault="00BA5898">
      <w:pPr>
        <w:pStyle w:val="a0"/>
      </w:pPr>
      <w:r>
        <w:rPr>
          <w:rFonts w:ascii="Times New Roman" w:eastAsia="仿宋_GB2312" w:hAnsi="Times New Roman"/>
          <w:kern w:val="0"/>
          <w:szCs w:val="21"/>
        </w:rPr>
        <w:t>填表人：肖迪君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填报日期：</w:t>
      </w:r>
      <w:r>
        <w:rPr>
          <w:rFonts w:ascii="Times New Roman" w:eastAsia="仿宋_GB2312" w:hAnsi="Times New Roman" w:hint="eastAsia"/>
          <w:kern w:val="0"/>
          <w:szCs w:val="21"/>
        </w:rPr>
        <w:t>2022.5.18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联系电话：</w:t>
      </w:r>
      <w:r>
        <w:rPr>
          <w:rFonts w:ascii="Times New Roman" w:eastAsia="仿宋_GB2312" w:hAnsi="Times New Roman" w:hint="eastAsia"/>
          <w:kern w:val="0"/>
          <w:szCs w:val="21"/>
        </w:rPr>
        <w:t>18173199850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单位负责人签</w:t>
      </w:r>
      <w:r>
        <w:rPr>
          <w:rFonts w:ascii="Times New Roman" w:eastAsia="仿宋_GB2312" w:hAnsi="Times New Roman" w:hint="eastAsia"/>
          <w:kern w:val="0"/>
          <w:szCs w:val="21"/>
        </w:rPr>
        <w:t>字：</w:t>
      </w:r>
    </w:p>
    <w:p w:rsidR="00315D7C" w:rsidRDefault="00315D7C">
      <w:pPr>
        <w:spacing w:line="600" w:lineRule="exact"/>
        <w:rPr>
          <w:rFonts w:ascii="Times New Roman" w:eastAsia="黑体" w:hAnsi="Times New Roman"/>
          <w:kern w:val="0"/>
          <w:sz w:val="32"/>
          <w:szCs w:val="32"/>
        </w:rPr>
      </w:pPr>
    </w:p>
    <w:p w:rsidR="00315D7C" w:rsidRDefault="00315D7C">
      <w:pPr>
        <w:spacing w:line="600" w:lineRule="exact"/>
        <w:rPr>
          <w:rFonts w:ascii="Times New Roman" w:eastAsia="黑体" w:hAnsi="Times New Roman"/>
          <w:kern w:val="0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315D7C" w:rsidRDefault="00BA5898">
      <w:pPr>
        <w:jc w:val="center"/>
        <w:rPr>
          <w:rFonts w:ascii="Times New Roman" w:eastAsia="方正小标宋_GBK" w:hAnsi="Times New Roman"/>
          <w:sz w:val="48"/>
          <w:szCs w:val="48"/>
        </w:rPr>
      </w:pPr>
      <w:r>
        <w:rPr>
          <w:rFonts w:ascii="Times New Roman" w:eastAsia="方正小标宋_GBK" w:hAnsi="Times New Roman" w:hint="eastAsia"/>
          <w:sz w:val="48"/>
          <w:szCs w:val="48"/>
        </w:rPr>
        <w:t>2021</w:t>
      </w:r>
      <w:r>
        <w:rPr>
          <w:rFonts w:ascii="Times New Roman" w:eastAsia="方正小标宋_GBK" w:hAnsi="Times New Roman"/>
          <w:sz w:val="48"/>
          <w:szCs w:val="48"/>
        </w:rPr>
        <w:t>年度</w:t>
      </w:r>
      <w:r>
        <w:rPr>
          <w:rFonts w:ascii="Times New Roman" w:eastAsia="方正小标宋_GBK" w:hAnsi="Times New Roman" w:hint="eastAsia"/>
          <w:sz w:val="48"/>
          <w:szCs w:val="48"/>
        </w:rPr>
        <w:t>长沙支队</w:t>
      </w:r>
      <w:r>
        <w:rPr>
          <w:rFonts w:ascii="Times New Roman" w:eastAsia="方正小标宋_GBK" w:hAnsi="Times New Roman"/>
          <w:sz w:val="48"/>
          <w:szCs w:val="48"/>
        </w:rPr>
        <w:t>整体支出</w:t>
      </w:r>
    </w:p>
    <w:p w:rsidR="00315D7C" w:rsidRDefault="00BA5898">
      <w:pPr>
        <w:jc w:val="center"/>
        <w:rPr>
          <w:rFonts w:ascii="Times New Roman" w:eastAsia="方正小标宋_GBK" w:hAnsi="Times New Roman"/>
          <w:sz w:val="48"/>
          <w:szCs w:val="48"/>
        </w:rPr>
      </w:pPr>
      <w:r>
        <w:rPr>
          <w:rFonts w:ascii="Times New Roman" w:eastAsia="方正小标宋_GBK" w:hAnsi="Times New Roman"/>
          <w:sz w:val="48"/>
          <w:szCs w:val="48"/>
        </w:rPr>
        <w:t>绩效自评报告</w:t>
      </w: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BA5898">
      <w:pPr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髙警局长沙支队</w:t>
      </w: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pStyle w:val="a0"/>
      </w:pPr>
    </w:p>
    <w:p w:rsidR="00315D7C" w:rsidRDefault="00315D7C"/>
    <w:p w:rsidR="00315D7C" w:rsidRDefault="00315D7C">
      <w:pPr>
        <w:pStyle w:val="a0"/>
      </w:pPr>
    </w:p>
    <w:p w:rsidR="00315D7C" w:rsidRDefault="00315D7C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315D7C" w:rsidRDefault="00315D7C">
      <w:pPr>
        <w:jc w:val="center"/>
        <w:rPr>
          <w:rFonts w:ascii="Times New Roman" w:eastAsia="仿宋_GB2312" w:hAnsi="Times New Roman"/>
          <w:sz w:val="32"/>
          <w:szCs w:val="32"/>
        </w:rPr>
      </w:pPr>
    </w:p>
    <w:p w:rsidR="00315D7C" w:rsidRDefault="00315D7C">
      <w:pPr>
        <w:pStyle w:val="1"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</w:p>
    <w:p w:rsidR="00315D7C" w:rsidRDefault="00BA5898">
      <w:pPr>
        <w:pStyle w:val="1"/>
        <w:spacing w:line="600" w:lineRule="exact"/>
        <w:ind w:left="993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 xml:space="preserve">  </w:t>
      </w:r>
      <w:r>
        <w:rPr>
          <w:rFonts w:ascii="Times New Roman" w:eastAsia="黑体" w:hAnsi="Times New Roman" w:hint="eastAsia"/>
          <w:sz w:val="32"/>
          <w:szCs w:val="32"/>
        </w:rPr>
        <w:t>一、长沙支队</w:t>
      </w:r>
      <w:r>
        <w:rPr>
          <w:rFonts w:ascii="Times New Roman" w:eastAsia="黑体" w:hAnsi="Times New Roman"/>
          <w:sz w:val="32"/>
          <w:szCs w:val="32"/>
        </w:rPr>
        <w:t>基本情况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长沙支队成立于</w:t>
      </w:r>
      <w:r>
        <w:rPr>
          <w:rFonts w:ascii="仿宋_GB2312" w:eastAsia="仿宋_GB2312" w:hint="eastAsia"/>
          <w:sz w:val="28"/>
          <w:szCs w:val="28"/>
        </w:rPr>
        <w:t>2015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月，在原长潭大队、长永大队、长潭西大队的基础上接收了原临长的水渡河中队、原长常的岳麓中队和长湘中队。所辖高速公路</w:t>
      </w:r>
      <w:r>
        <w:rPr>
          <w:rFonts w:ascii="仿宋_GB2312" w:eastAsia="仿宋_GB2312" w:hint="eastAsia"/>
          <w:sz w:val="28"/>
          <w:szCs w:val="28"/>
        </w:rPr>
        <w:t>649KM,</w:t>
      </w:r>
      <w:r>
        <w:rPr>
          <w:rFonts w:ascii="仿宋_GB2312" w:eastAsia="仿宋_GB2312" w:hint="eastAsia"/>
          <w:sz w:val="28"/>
          <w:szCs w:val="28"/>
        </w:rPr>
        <w:t>共有京港澳高速、长潭西高速、长张高速、杭长高速、长沙绕城高速十二条高速穿行。下设水渡河、榔梨、星沙、江背、浏阳、白箬、横市、灰汤、道林、望城、宁乡北十一个大队以及李家塘、学士、张坊、岳麓、浏阳西五个独立中队，洪口、张坊两个卡口中队。长沙支队主要负责高速辖区交通秩序管理、交通事故处理、交通安全宣传、治安管理、刑事案件前期处置及沿线警保卫任务。在岗民警</w:t>
      </w:r>
      <w:r>
        <w:rPr>
          <w:rFonts w:ascii="仿宋_GB2312" w:eastAsia="仿宋_GB2312" w:hint="eastAsia"/>
          <w:sz w:val="28"/>
          <w:szCs w:val="28"/>
        </w:rPr>
        <w:t>264</w:t>
      </w:r>
      <w:r>
        <w:rPr>
          <w:rFonts w:ascii="仿宋_GB2312" w:eastAsia="仿宋_GB2312" w:hint="eastAsia"/>
          <w:sz w:val="28"/>
          <w:szCs w:val="28"/>
        </w:rPr>
        <w:t>人、协</w:t>
      </w:r>
      <w:r>
        <w:rPr>
          <w:rFonts w:ascii="仿宋_GB2312" w:eastAsia="仿宋_GB2312" w:hint="eastAsia"/>
          <w:sz w:val="28"/>
          <w:szCs w:val="28"/>
        </w:rPr>
        <w:t>辅警</w:t>
      </w:r>
      <w:r>
        <w:rPr>
          <w:rFonts w:ascii="仿宋_GB2312" w:eastAsia="仿宋_GB2312" w:hint="eastAsia"/>
          <w:sz w:val="28"/>
          <w:szCs w:val="28"/>
        </w:rPr>
        <w:t>109</w:t>
      </w:r>
      <w:r>
        <w:rPr>
          <w:rFonts w:ascii="仿宋_GB2312" w:eastAsia="仿宋_GB2312" w:hint="eastAsia"/>
          <w:sz w:val="28"/>
          <w:szCs w:val="28"/>
        </w:rPr>
        <w:t>人、劳务派遣人员</w:t>
      </w:r>
      <w:r>
        <w:rPr>
          <w:rFonts w:ascii="仿宋_GB2312" w:eastAsia="仿宋_GB2312" w:hint="eastAsia"/>
          <w:sz w:val="28"/>
          <w:szCs w:val="28"/>
        </w:rPr>
        <w:t>50</w:t>
      </w:r>
      <w:r>
        <w:rPr>
          <w:rFonts w:ascii="仿宋_GB2312" w:eastAsia="仿宋_GB2312" w:hint="eastAsia"/>
          <w:sz w:val="28"/>
          <w:szCs w:val="28"/>
        </w:rPr>
        <w:t>人，实有执勤执法车辆</w:t>
      </w:r>
      <w:r>
        <w:rPr>
          <w:rFonts w:ascii="仿宋_GB2312" w:eastAsia="仿宋_GB2312" w:hint="eastAsia"/>
          <w:sz w:val="28"/>
          <w:szCs w:val="28"/>
        </w:rPr>
        <w:t>93</w:t>
      </w:r>
      <w:r>
        <w:rPr>
          <w:rFonts w:ascii="仿宋_GB2312" w:eastAsia="仿宋_GB2312" w:hint="eastAsia"/>
          <w:sz w:val="28"/>
          <w:szCs w:val="28"/>
        </w:rPr>
        <w:t>台。</w:t>
      </w:r>
    </w:p>
    <w:p w:rsidR="00315D7C" w:rsidRDefault="00315D7C">
      <w:pPr>
        <w:pStyle w:val="1"/>
        <w:spacing w:line="600" w:lineRule="exact"/>
        <w:ind w:left="1360" w:firstLineChars="0" w:firstLine="0"/>
        <w:rPr>
          <w:rFonts w:ascii="Times New Roman" w:eastAsia="黑体" w:hAnsi="Times New Roman"/>
          <w:sz w:val="32"/>
          <w:szCs w:val="32"/>
        </w:rPr>
      </w:pPr>
    </w:p>
    <w:p w:rsidR="00315D7C" w:rsidRDefault="00BA5898">
      <w:pPr>
        <w:pStyle w:val="1"/>
        <w:spacing w:line="600" w:lineRule="exact"/>
        <w:ind w:left="64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315D7C" w:rsidRDefault="00BA5898">
      <w:pPr>
        <w:pStyle w:val="1"/>
        <w:spacing w:line="600" w:lineRule="exact"/>
        <w:ind w:left="640" w:firstLineChars="0" w:firstLine="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2021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长沙支队基本支出</w:t>
      </w:r>
      <w:r>
        <w:rPr>
          <w:rFonts w:ascii="仿宋_GB2312" w:eastAsia="仿宋_GB2312" w:hint="eastAsia"/>
          <w:sz w:val="28"/>
          <w:szCs w:val="28"/>
        </w:rPr>
        <w:t>17740000</w:t>
      </w:r>
      <w:r>
        <w:rPr>
          <w:rFonts w:ascii="仿宋_GB2312" w:eastAsia="仿宋_GB2312" w:hint="eastAsia"/>
          <w:sz w:val="28"/>
          <w:szCs w:val="28"/>
        </w:rPr>
        <w:t>元，其中行政运行</w:t>
      </w:r>
      <w:r>
        <w:rPr>
          <w:rFonts w:ascii="仿宋_GB2312" w:eastAsia="仿宋_GB2312" w:hint="eastAsia"/>
          <w:sz w:val="28"/>
          <w:szCs w:val="28"/>
        </w:rPr>
        <w:t>17610000</w:t>
      </w:r>
      <w:r>
        <w:rPr>
          <w:rFonts w:ascii="仿宋_GB2312" w:eastAsia="仿宋_GB2312" w:hint="eastAsia"/>
          <w:sz w:val="28"/>
          <w:szCs w:val="28"/>
        </w:rPr>
        <w:t>元，培训费</w:t>
      </w:r>
      <w:r>
        <w:rPr>
          <w:rFonts w:ascii="仿宋_GB2312" w:eastAsia="仿宋_GB2312" w:hint="eastAsia"/>
          <w:sz w:val="28"/>
          <w:szCs w:val="28"/>
        </w:rPr>
        <w:t>130000</w:t>
      </w:r>
      <w:r>
        <w:rPr>
          <w:rFonts w:ascii="仿宋_GB2312" w:eastAsia="仿宋_GB2312" w:hint="eastAsia"/>
          <w:sz w:val="28"/>
          <w:szCs w:val="28"/>
        </w:rPr>
        <w:t>元。全年预算执行率达到</w:t>
      </w:r>
      <w:r>
        <w:rPr>
          <w:rFonts w:ascii="仿宋_GB2312" w:eastAsia="仿宋_GB2312" w:hint="eastAsia"/>
          <w:sz w:val="28"/>
          <w:szCs w:val="28"/>
        </w:rPr>
        <w:t>100%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15D7C" w:rsidRDefault="00BA5898">
      <w:pPr>
        <w:pStyle w:val="1"/>
        <w:spacing w:line="600" w:lineRule="exact"/>
        <w:ind w:left="640" w:firstLineChars="0" w:firstLine="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2021</w:t>
      </w:r>
      <w:r>
        <w:rPr>
          <w:rFonts w:ascii="仿宋_GB2312" w:eastAsia="仿宋_GB2312" w:hint="eastAsia"/>
          <w:sz w:val="28"/>
          <w:szCs w:val="28"/>
        </w:rPr>
        <w:t>年长沙支队项目支出</w:t>
      </w:r>
      <w:r>
        <w:rPr>
          <w:rFonts w:ascii="仿宋_GB2312" w:eastAsia="仿宋_GB2312" w:hint="eastAsia"/>
          <w:sz w:val="28"/>
          <w:szCs w:val="28"/>
        </w:rPr>
        <w:t>15812218</w:t>
      </w:r>
      <w:r>
        <w:rPr>
          <w:rFonts w:ascii="仿宋_GB2312" w:eastAsia="仿宋_GB2312" w:hint="eastAsia"/>
          <w:sz w:val="28"/>
          <w:szCs w:val="28"/>
        </w:rPr>
        <w:t>元，其中执法办案</w:t>
      </w:r>
      <w:r>
        <w:rPr>
          <w:rFonts w:ascii="仿宋_GB2312" w:eastAsia="仿宋_GB2312" w:hint="eastAsia"/>
          <w:sz w:val="28"/>
          <w:szCs w:val="28"/>
        </w:rPr>
        <w:t>15512218</w:t>
      </w:r>
      <w:r>
        <w:rPr>
          <w:rFonts w:ascii="仿宋_GB2312" w:eastAsia="仿宋_GB2312" w:hint="eastAsia"/>
          <w:sz w:val="28"/>
          <w:szCs w:val="28"/>
        </w:rPr>
        <w:t>元、信息化建设支出</w:t>
      </w:r>
      <w:r>
        <w:rPr>
          <w:rFonts w:ascii="仿宋_GB2312" w:eastAsia="仿宋_GB2312" w:hint="eastAsia"/>
          <w:sz w:val="28"/>
          <w:szCs w:val="28"/>
        </w:rPr>
        <w:t>300000</w:t>
      </w:r>
      <w:r>
        <w:rPr>
          <w:rFonts w:ascii="仿宋_GB2312" w:eastAsia="仿宋_GB2312" w:hint="eastAsia"/>
          <w:sz w:val="28"/>
          <w:szCs w:val="28"/>
        </w:rPr>
        <w:t>元。执法办案主要包含行政管理业务专项、执勤执法车辆运行维护专项、执法装备购置专项、高速交警营房租赁专项、大型修缮及基地维护专项、教育培训专项、被装购置专项、望城大队、白箬大队基地搬迁改</w:t>
      </w:r>
      <w:r>
        <w:rPr>
          <w:rFonts w:ascii="仿宋_GB2312" w:eastAsia="仿宋_GB2312" w:hint="eastAsia"/>
          <w:sz w:val="28"/>
          <w:szCs w:val="28"/>
        </w:rPr>
        <w:lastRenderedPageBreak/>
        <w:t>造和</w:t>
      </w:r>
      <w:r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“道安监管云”执法服务站专项尾款支出。全年预算执行率达到</w:t>
      </w:r>
      <w:r>
        <w:rPr>
          <w:rFonts w:ascii="仿宋_GB2312" w:eastAsia="仿宋_GB2312" w:hint="eastAsia"/>
          <w:sz w:val="28"/>
          <w:szCs w:val="28"/>
        </w:rPr>
        <w:t>97%</w:t>
      </w:r>
    </w:p>
    <w:p w:rsidR="00315D7C" w:rsidRDefault="00315D7C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</w:p>
    <w:p w:rsidR="00315D7C" w:rsidRDefault="00BA5898">
      <w:pPr>
        <w:spacing w:line="600" w:lineRule="exact"/>
        <w:ind w:firstLine="645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三、部门整体支出绩效情况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（一）完善制度，规范管理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了认真贯彻落实中央八项规定和上级财政部门的制度，加强长沙支队财务管理，支队通过财务人员培训、实地调研、开会研讨等方式学经验、查问题、补短板，不断提升财务管理水平。支队参照执行《总队重大支出项目管理办法》、《长沙支队公务活动用餐审批报销流程的通知》、《严格执行差旅费和市内交通费收交管理有关规定的通知》，及对单位行政运行、内部控制、会议、差旅、培训等按照新规定进行修订。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（二）严格执行预算，控制各项经费支出</w:t>
      </w:r>
    </w:p>
    <w:p w:rsidR="00315D7C" w:rsidRDefault="00BA5898">
      <w:pPr>
        <w:pStyle w:val="1"/>
        <w:spacing w:line="600" w:lineRule="exact"/>
        <w:ind w:left="640" w:firstLineChars="300" w:firstLine="84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、监管“三公经费”。公务用车运行费严格执行公车管理规定，公务车一律实行派车单制度，公务车维修维护在电</w:t>
      </w:r>
      <w:r>
        <w:rPr>
          <w:rFonts w:ascii="仿宋_GB2312" w:eastAsia="仿宋_GB2312" w:hint="eastAsia"/>
          <w:sz w:val="28"/>
          <w:szCs w:val="28"/>
        </w:rPr>
        <w:t>子卖场购买维修服务、</w:t>
      </w:r>
      <w:r>
        <w:rPr>
          <w:rFonts w:ascii="仿宋_GB2312" w:eastAsia="仿宋_GB2312" w:hint="eastAsia"/>
          <w:sz w:val="28"/>
          <w:szCs w:val="28"/>
        </w:rPr>
        <w:t>IC</w:t>
      </w:r>
      <w:r>
        <w:rPr>
          <w:rFonts w:ascii="仿宋_GB2312" w:eastAsia="仿宋_GB2312" w:hint="eastAsia"/>
          <w:sz w:val="28"/>
          <w:szCs w:val="28"/>
        </w:rPr>
        <w:t>卡加油、统一保险制度。严禁公车私用、私车公养。严格执行公务车辆统一停放在单位院内，使用车辆必须在辖区执行勤务。</w:t>
      </w:r>
    </w:p>
    <w:p w:rsidR="00315D7C" w:rsidRDefault="00BA5898">
      <w:pPr>
        <w:pStyle w:val="1"/>
        <w:spacing w:line="560" w:lineRule="exact"/>
        <w:ind w:left="420"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严管重点项目，对大型建设性项目，全程公开透明、集体研究、民主决策。根据审计结果进行项目决算，落实内部审计，实行审计关口前移，加强对基建项目、政府采购和资产管理使用等方面事前、事中审计力度，努力把各种问题解决在萌发之前。每年外聘咨询公司、律师事务所为支队大型项目建设事前把关、</w:t>
      </w:r>
      <w:r>
        <w:rPr>
          <w:rFonts w:ascii="仿宋_GB2312" w:eastAsia="仿宋_GB2312" w:hint="eastAsia"/>
          <w:sz w:val="28"/>
          <w:szCs w:val="28"/>
        </w:rPr>
        <w:lastRenderedPageBreak/>
        <w:t>结算审计、合同签订风险排查、项目绩效评估提供专业服务。</w:t>
      </w:r>
    </w:p>
    <w:p w:rsidR="00315D7C" w:rsidRDefault="00BA5898">
      <w:pPr>
        <w:pStyle w:val="1"/>
        <w:spacing w:line="600" w:lineRule="exact"/>
        <w:ind w:firstLineChars="400" w:firstLine="11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（三）完善监管，建立长效机制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提高全局</w:t>
      </w:r>
      <w:r>
        <w:rPr>
          <w:rFonts w:ascii="仿宋_GB2312" w:eastAsia="仿宋_GB2312" w:hint="eastAsia"/>
          <w:sz w:val="28"/>
          <w:szCs w:val="28"/>
        </w:rPr>
        <w:t>意识，全面增强大家厉行节约、减少行政成本的意识，强化危机感和责任感，提高资金使用效能，节约每一滴水每一度电。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加强对会议费的管理。按照尽量精简会议，尽量召开电视电话会议，使用多媒体等方式，控制会议时间、规模、人数。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加强对培训及差旅费的审批管理。严格控制培训规模、培训人数、培训场地。实行出差申报制度，严格审批控制出差天数、人数、严禁无实际内容无明确公务目的的差旅活动。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严格执行政府采购。支队大型修缮项目及大额经费支出、设备购置一律经党委会议研究决定，并按照政府采购制度实施对于办公耗材、办公用品采</w:t>
      </w:r>
      <w:r>
        <w:rPr>
          <w:rFonts w:ascii="仿宋_GB2312" w:eastAsia="仿宋_GB2312" w:hint="eastAsia"/>
          <w:sz w:val="28"/>
          <w:szCs w:val="28"/>
        </w:rPr>
        <w:t>购按照规定电子卖场采购。对大型建设性项目按照政府采购流程招投标，全程公开透明、集体研究、民主决策。根据审计结果进行项目决算，主动接受总队纪委派驻支队纪检监察组的监督。落实内部审计，实行审计关口前移，加强对基建项目、政府采购和资产管理使用等方面事前、事中审计力度，努力把各种问题解决在萌发之前。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>
        <w:rPr>
          <w:rFonts w:ascii="仿宋_GB2312" w:eastAsia="仿宋_GB2312" w:hint="eastAsia"/>
          <w:sz w:val="28"/>
          <w:szCs w:val="28"/>
        </w:rPr>
        <w:t>加强节约行政成本。对空调、照明、烤火设备、食堂用餐食材采购等进行监督管理，提倡节约用电节约用水、光盘行动。全力推行网络无纸化办公，减少办公耗材使用。</w:t>
      </w:r>
    </w:p>
    <w:p w:rsidR="00315D7C" w:rsidRDefault="00BA5898">
      <w:pPr>
        <w:pStyle w:val="1"/>
        <w:spacing w:line="600" w:lineRule="exact"/>
        <w:ind w:left="64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四、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预算执行存在偏差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（一）存在预算支出不</w:t>
      </w:r>
      <w:r>
        <w:rPr>
          <w:rFonts w:ascii="仿宋_GB2312" w:eastAsia="仿宋_GB2312" w:hint="eastAsia"/>
          <w:sz w:val="28"/>
          <w:szCs w:val="28"/>
        </w:rPr>
        <w:t>精准的情况，造成预算支出明细分类之间相互挤占的问题。（二）因项目变更，造成预算指标变更。</w:t>
      </w:r>
      <w:r>
        <w:rPr>
          <w:rFonts w:ascii="仿宋_GB2312" w:eastAsia="仿宋_GB2312" w:hint="eastAsia"/>
          <w:sz w:val="28"/>
          <w:szCs w:val="28"/>
        </w:rPr>
        <w:t>2021</w:t>
      </w:r>
      <w:r>
        <w:rPr>
          <w:rFonts w:ascii="仿宋_GB2312" w:eastAsia="仿宋_GB2312" w:hint="eastAsia"/>
          <w:sz w:val="28"/>
          <w:szCs w:val="28"/>
        </w:rPr>
        <w:t>年榔梨大队基地搬迁，因为榔梨大队基地搬迁项目与建设项目公司工程项目有变动，将</w:t>
      </w:r>
      <w:r>
        <w:rPr>
          <w:rFonts w:ascii="仿宋_GB2312" w:eastAsia="仿宋_GB2312" w:hint="eastAsia"/>
          <w:sz w:val="28"/>
          <w:szCs w:val="28"/>
        </w:rPr>
        <w:t>2021</w:t>
      </w:r>
      <w:r>
        <w:rPr>
          <w:rFonts w:ascii="仿宋_GB2312" w:eastAsia="仿宋_GB2312" w:hint="eastAsia"/>
          <w:sz w:val="28"/>
          <w:szCs w:val="28"/>
        </w:rPr>
        <w:t>年榔梨大队基地搬迁、改造财政预算指标</w:t>
      </w:r>
      <w:r>
        <w:rPr>
          <w:rFonts w:ascii="仿宋_GB2312" w:eastAsia="仿宋_GB2312" w:hint="eastAsia"/>
          <w:sz w:val="28"/>
          <w:szCs w:val="28"/>
        </w:rPr>
        <w:t>185</w:t>
      </w:r>
      <w:r>
        <w:rPr>
          <w:rFonts w:ascii="仿宋_GB2312" w:eastAsia="仿宋_GB2312" w:hint="eastAsia"/>
          <w:sz w:val="28"/>
          <w:szCs w:val="28"/>
        </w:rPr>
        <w:t>万元调剂到邵阳支队；</w:t>
      </w:r>
      <w:r>
        <w:rPr>
          <w:rFonts w:ascii="仿宋_GB2312" w:eastAsia="仿宋_GB2312" w:hint="eastAsia"/>
          <w:sz w:val="28"/>
          <w:szCs w:val="28"/>
        </w:rPr>
        <w:t>2021</w:t>
      </w:r>
      <w:r>
        <w:rPr>
          <w:rFonts w:ascii="仿宋_GB2312" w:eastAsia="仿宋_GB2312" w:hint="eastAsia"/>
          <w:sz w:val="28"/>
          <w:szCs w:val="28"/>
        </w:rPr>
        <w:t>年水渡河、白箬、宁乡北、浏阳四个基地警营文化团队建设因项目变更，申请财政部门在支队</w:t>
      </w:r>
      <w:r>
        <w:rPr>
          <w:rFonts w:ascii="仿宋_GB2312" w:eastAsia="仿宋_GB2312" w:hint="eastAsia"/>
          <w:sz w:val="28"/>
          <w:szCs w:val="28"/>
        </w:rPr>
        <w:t>2021</w:t>
      </w:r>
      <w:r>
        <w:rPr>
          <w:rFonts w:ascii="仿宋_GB2312" w:eastAsia="仿宋_GB2312" w:hint="eastAsia"/>
          <w:sz w:val="28"/>
          <w:szCs w:val="28"/>
        </w:rPr>
        <w:t>年预算指标</w:t>
      </w:r>
      <w:r>
        <w:rPr>
          <w:rFonts w:ascii="仿宋_GB2312" w:eastAsia="仿宋_GB2312" w:hint="eastAsia"/>
          <w:sz w:val="28"/>
          <w:szCs w:val="28"/>
        </w:rPr>
        <w:t>29</w:t>
      </w:r>
      <w:r>
        <w:rPr>
          <w:rFonts w:ascii="仿宋_GB2312" w:eastAsia="仿宋_GB2312" w:hint="eastAsia"/>
          <w:sz w:val="28"/>
          <w:szCs w:val="28"/>
        </w:rPr>
        <w:t>万元进行内部调剂。</w:t>
      </w:r>
    </w:p>
    <w:p w:rsidR="00315D7C" w:rsidRDefault="00BA5898">
      <w:pPr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</w:t>
      </w:r>
      <w:r>
        <w:rPr>
          <w:rFonts w:ascii="Times New Roman" w:eastAsia="黑体" w:hAnsi="Times New Roman"/>
          <w:sz w:val="32"/>
          <w:szCs w:val="32"/>
        </w:rPr>
        <w:t>、下一步改进措施</w:t>
      </w:r>
    </w:p>
    <w:p w:rsidR="00315D7C" w:rsidRDefault="00BA5898">
      <w:pPr>
        <w:pStyle w:val="1"/>
        <w:spacing w:line="600" w:lineRule="exact"/>
        <w:ind w:left="64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制定完善基本支出、项目支出等各项支出标准，严格按照项目和进度执行预算，增强预算的约束力和严肃性。落实预算执行分析，及时</w:t>
      </w:r>
      <w:r>
        <w:rPr>
          <w:rFonts w:ascii="仿宋_GB2312" w:eastAsia="仿宋_GB2312" w:hint="eastAsia"/>
          <w:sz w:val="28"/>
          <w:szCs w:val="28"/>
        </w:rPr>
        <w:t>了解预算执行过程中出现的差异，及时科学合理调整，纠正预算执行偏差，切实提高部门预算收支管理水平，尽可能做到决算与预算相衔接。</w:t>
      </w:r>
    </w:p>
    <w:p w:rsidR="00315D7C" w:rsidRDefault="00315D7C">
      <w:pPr>
        <w:pStyle w:val="a0"/>
      </w:pPr>
    </w:p>
    <w:p w:rsidR="00315D7C" w:rsidRDefault="00315D7C">
      <w:pPr>
        <w:pStyle w:val="a0"/>
      </w:pPr>
    </w:p>
    <w:p w:rsidR="00315D7C" w:rsidRDefault="00315D7C"/>
    <w:p w:rsidR="00315D7C" w:rsidRDefault="00315D7C">
      <w:pPr>
        <w:pStyle w:val="a0"/>
      </w:pPr>
    </w:p>
    <w:p w:rsidR="00315D7C" w:rsidRDefault="00315D7C"/>
    <w:p w:rsidR="00315D7C" w:rsidRDefault="00BA5898">
      <w:pPr>
        <w:pStyle w:val="a0"/>
        <w:jc w:val="right"/>
        <w:rPr>
          <w:rFonts w:ascii="仿宋_GB2312" w:eastAsia="仿宋_GB2312" w:hAnsi="Calibri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髙警局长沙支队</w:t>
      </w:r>
    </w:p>
    <w:p w:rsidR="00315D7C" w:rsidRDefault="00BA5898">
      <w:pPr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2022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16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315D7C" w:rsidRDefault="00315D7C">
      <w:pPr>
        <w:pStyle w:val="1"/>
        <w:spacing w:line="600" w:lineRule="exact"/>
        <w:ind w:left="993" w:firstLineChars="0" w:firstLine="0"/>
        <w:rPr>
          <w:rFonts w:ascii="仿宋_GB2312" w:eastAsia="仿宋_GB2312"/>
          <w:sz w:val="28"/>
          <w:szCs w:val="28"/>
        </w:rPr>
      </w:pPr>
    </w:p>
    <w:p w:rsidR="00315D7C" w:rsidRDefault="00315D7C">
      <w:pPr>
        <w:pStyle w:val="a0"/>
      </w:pPr>
      <w:bookmarkStart w:id="0" w:name="_GoBack"/>
      <w:bookmarkEnd w:id="0"/>
    </w:p>
    <w:sectPr w:rsidR="00315D7C" w:rsidSect="00315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898" w:rsidRDefault="00BA5898" w:rsidP="00F3401E">
      <w:r>
        <w:separator/>
      </w:r>
    </w:p>
  </w:endnote>
  <w:endnote w:type="continuationSeparator" w:id="1">
    <w:p w:rsidR="00BA5898" w:rsidRDefault="00BA5898" w:rsidP="00F34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898" w:rsidRDefault="00BA5898" w:rsidP="00F3401E">
      <w:r>
        <w:separator/>
      </w:r>
    </w:p>
  </w:footnote>
  <w:footnote w:type="continuationSeparator" w:id="1">
    <w:p w:rsidR="00BA5898" w:rsidRDefault="00BA5898" w:rsidP="00F34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D7C"/>
    <w:rsid w:val="00315D7C"/>
    <w:rsid w:val="00BA5898"/>
    <w:rsid w:val="00F3401E"/>
    <w:rsid w:val="52E0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oa heading" w:semiHidden="1" w:uiPriority="99" w:unhideWhenUsed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315D7C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semiHidden/>
    <w:unhideWhenUsed/>
    <w:rsid w:val="00315D7C"/>
    <w:pPr>
      <w:spacing w:before="120"/>
    </w:pPr>
    <w:rPr>
      <w:rFonts w:ascii="Cambria" w:hAnsi="Cambria"/>
      <w:sz w:val="24"/>
    </w:rPr>
  </w:style>
  <w:style w:type="paragraph" w:customStyle="1" w:styleId="1">
    <w:name w:val="列出段落1"/>
    <w:basedOn w:val="a"/>
    <w:uiPriority w:val="99"/>
    <w:qFormat/>
    <w:rsid w:val="00315D7C"/>
    <w:pPr>
      <w:ind w:firstLineChars="200" w:firstLine="420"/>
    </w:pPr>
    <w:rPr>
      <w:szCs w:val="22"/>
    </w:rPr>
  </w:style>
  <w:style w:type="paragraph" w:styleId="a4">
    <w:name w:val="header"/>
    <w:basedOn w:val="a"/>
    <w:link w:val="Char"/>
    <w:rsid w:val="00F34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F3401E"/>
    <w:rPr>
      <w:kern w:val="2"/>
      <w:sz w:val="18"/>
      <w:szCs w:val="18"/>
    </w:rPr>
  </w:style>
  <w:style w:type="paragraph" w:styleId="a5">
    <w:name w:val="footer"/>
    <w:basedOn w:val="a"/>
    <w:link w:val="Char0"/>
    <w:rsid w:val="00F34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F340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891</Words>
  <Characters>5083</Characters>
  <Application>Microsoft Office Word</Application>
  <DocSecurity>0</DocSecurity>
  <Lines>42</Lines>
  <Paragraphs>11</Paragraphs>
  <ScaleCrop>false</ScaleCrop>
  <Company>Organization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黄哲舒</cp:lastModifiedBy>
  <cp:revision>2</cp:revision>
  <dcterms:created xsi:type="dcterms:W3CDTF">2013-01-10T16:20:00Z</dcterms:created>
  <dcterms:modified xsi:type="dcterms:W3CDTF">2022-05-24T09:08:00Z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