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B4" w:rsidRDefault="004265B4"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</w:p>
    <w:p w:rsidR="004265B4" w:rsidRPr="00BB16A2" w:rsidRDefault="005E28DC">
      <w:pPr>
        <w:widowControl/>
        <w:spacing w:line="600" w:lineRule="exact"/>
        <w:jc w:val="center"/>
        <w:rPr>
          <w:rFonts w:eastAsia="方正小标宋_GBK"/>
          <w:bCs/>
          <w:kern w:val="0"/>
          <w:sz w:val="42"/>
          <w:szCs w:val="42"/>
        </w:rPr>
      </w:pPr>
      <w:r w:rsidRPr="00BB16A2">
        <w:rPr>
          <w:rFonts w:eastAsia="方正小标宋_GBK" w:hint="eastAsia"/>
          <w:bCs/>
          <w:kern w:val="0"/>
          <w:sz w:val="42"/>
          <w:szCs w:val="42"/>
        </w:rPr>
        <w:t>2024</w:t>
      </w:r>
      <w:r w:rsidRPr="00BB16A2">
        <w:rPr>
          <w:rFonts w:ascii="方正小标宋_GBK" w:eastAsia="方正小标宋_GBK"/>
          <w:bCs/>
          <w:kern w:val="0"/>
          <w:sz w:val="42"/>
          <w:szCs w:val="42"/>
        </w:rPr>
        <w:t>年</w:t>
      </w:r>
      <w:r w:rsidRPr="00BB16A2">
        <w:rPr>
          <w:rFonts w:eastAsia="方正小标宋简体"/>
          <w:bCs/>
          <w:kern w:val="0"/>
          <w:sz w:val="42"/>
          <w:szCs w:val="42"/>
        </w:rPr>
        <w:t>湖南省价格认证中心</w:t>
      </w:r>
      <w:r w:rsidRPr="00BB16A2">
        <w:rPr>
          <w:rFonts w:ascii="方正小标宋_GBK" w:eastAsia="方正小标宋_GBK"/>
          <w:bCs/>
          <w:kern w:val="0"/>
          <w:sz w:val="42"/>
          <w:szCs w:val="42"/>
        </w:rPr>
        <w:t>单位预算</w:t>
      </w:r>
    </w:p>
    <w:p w:rsidR="004265B4" w:rsidRDefault="005E28DC"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 </w:t>
      </w:r>
    </w:p>
    <w:p w:rsidR="004265B4" w:rsidRPr="00BB16A2" w:rsidRDefault="005E28DC">
      <w:pPr>
        <w:widowControl/>
        <w:spacing w:line="600" w:lineRule="exact"/>
        <w:jc w:val="center"/>
        <w:rPr>
          <w:rFonts w:eastAsia="黑体"/>
          <w:bCs/>
          <w:kern w:val="0"/>
          <w:sz w:val="42"/>
          <w:szCs w:val="42"/>
        </w:rPr>
      </w:pPr>
      <w:r w:rsidRPr="00BB16A2">
        <w:rPr>
          <w:rFonts w:ascii="黑体" w:eastAsia="黑体" w:hAnsi="黑体"/>
          <w:bCs/>
          <w:kern w:val="0"/>
          <w:sz w:val="42"/>
          <w:szCs w:val="42"/>
        </w:rPr>
        <w:t>目</w:t>
      </w:r>
      <w:r w:rsidRPr="00BB16A2">
        <w:rPr>
          <w:rFonts w:eastAsia="黑体"/>
          <w:bCs/>
          <w:kern w:val="0"/>
          <w:sz w:val="42"/>
          <w:szCs w:val="42"/>
        </w:rPr>
        <w:t xml:space="preserve"> </w:t>
      </w:r>
      <w:r w:rsidR="00BB16A2" w:rsidRPr="00BB16A2">
        <w:rPr>
          <w:rFonts w:eastAsia="黑体" w:hint="eastAsia"/>
          <w:bCs/>
          <w:kern w:val="0"/>
          <w:sz w:val="42"/>
          <w:szCs w:val="42"/>
        </w:rPr>
        <w:t xml:space="preserve">  </w:t>
      </w:r>
      <w:r w:rsidRPr="00BB16A2">
        <w:rPr>
          <w:rFonts w:ascii="黑体" w:eastAsia="黑体" w:hAnsi="黑体"/>
          <w:bCs/>
          <w:kern w:val="0"/>
          <w:sz w:val="42"/>
          <w:szCs w:val="42"/>
        </w:rPr>
        <w:t>录</w:t>
      </w:r>
    </w:p>
    <w:p w:rsidR="004265B4" w:rsidRDefault="005E28DC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 xml:space="preserve"> </w:t>
      </w:r>
    </w:p>
    <w:p w:rsidR="004265B4" w:rsidRDefault="005E28DC">
      <w:pPr>
        <w:widowControl/>
        <w:autoSpaceDE w:val="0"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ascii="仿宋_GB2312"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 w:hint="eastAsia"/>
          <w:b/>
          <w:bCs/>
          <w:kern w:val="0"/>
          <w:sz w:val="32"/>
          <w:szCs w:val="32"/>
        </w:rPr>
        <w:t>2024</w:t>
      </w:r>
      <w:r>
        <w:rPr>
          <w:rFonts w:ascii="仿宋_GB2312" w:eastAsia="仿宋_GB2312"/>
          <w:b/>
          <w:bCs/>
          <w:kern w:val="0"/>
          <w:sz w:val="32"/>
          <w:szCs w:val="32"/>
        </w:rPr>
        <w:t>年单位预算说明</w:t>
      </w:r>
    </w:p>
    <w:p w:rsidR="004265B4" w:rsidRDefault="005E28DC">
      <w:pPr>
        <w:widowControl/>
        <w:autoSpaceDE w:val="0"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ascii="仿宋_GB2312"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仿宋_GB2312" w:hint="eastAsia"/>
          <w:b/>
          <w:bCs/>
          <w:kern w:val="0"/>
          <w:sz w:val="32"/>
          <w:szCs w:val="32"/>
        </w:rPr>
        <w:t>2024</w:t>
      </w:r>
      <w:r>
        <w:rPr>
          <w:rFonts w:ascii="仿宋_GB2312" w:eastAsia="仿宋_GB2312"/>
          <w:b/>
          <w:bCs/>
          <w:kern w:val="0"/>
          <w:sz w:val="32"/>
          <w:szCs w:val="32"/>
        </w:rPr>
        <w:t>年单位预算表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、收支总表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、收入总表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、支出总表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、支出预算分类汇总表（按政府预算经济分类）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、支出预算分类汇总表（按部门预算经济分类）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、财政拨款收支总表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ascii="仿宋_GB2312" w:eastAsia="仿宋_GB2312"/>
          <w:sz w:val="32"/>
          <w:szCs w:val="32"/>
        </w:rPr>
        <w:t>、一般公共预算支出表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人员经费（工资福利支出）（按政府预算经济分类）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ascii="仿宋_GB2312"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人员经费（工资福利支出）（按部门预算经济分类）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ascii="仿宋_GB2312"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人员经费（对个人和家庭的补助）（按政府预算经济分类）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ascii="仿宋_GB2312"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人员经费（对个人和家庭的补助）（按部门预算经济分类）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12</w:t>
      </w:r>
      <w:r>
        <w:rPr>
          <w:rFonts w:ascii="仿宋_GB2312"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公用经费（商品和服务支出）（按政府预算经济分类）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ascii="仿宋_GB2312"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公用经费（商品和服务支出）（按部门预算经济分类）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ascii="仿宋_GB2312"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经费支出表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ascii="仿宋_GB2312" w:eastAsia="仿宋_GB2312"/>
          <w:sz w:val="32"/>
          <w:szCs w:val="32"/>
        </w:rPr>
        <w:t>、政府性基金预算支出表</w:t>
      </w:r>
    </w:p>
    <w:p w:rsidR="004265B4" w:rsidRPr="00BB16A2" w:rsidRDefault="005E28DC" w:rsidP="00BB16A2">
      <w:pPr>
        <w:widowControl/>
        <w:autoSpaceDE w:val="0"/>
        <w:spacing w:line="600" w:lineRule="exact"/>
        <w:ind w:firstLineChars="200" w:firstLine="616"/>
        <w:jc w:val="left"/>
        <w:rPr>
          <w:rFonts w:eastAsia="仿宋_GB2312"/>
          <w:spacing w:val="-6"/>
          <w:sz w:val="32"/>
          <w:szCs w:val="32"/>
        </w:rPr>
      </w:pPr>
      <w:r w:rsidRPr="00BB16A2">
        <w:rPr>
          <w:rFonts w:eastAsia="仿宋_GB2312"/>
          <w:spacing w:val="-6"/>
          <w:sz w:val="32"/>
          <w:szCs w:val="32"/>
        </w:rPr>
        <w:t>16</w:t>
      </w:r>
      <w:r w:rsidRPr="00BB16A2">
        <w:rPr>
          <w:rFonts w:ascii="仿宋_GB2312" w:eastAsia="仿宋_GB2312"/>
          <w:spacing w:val="-6"/>
          <w:sz w:val="32"/>
          <w:szCs w:val="32"/>
        </w:rPr>
        <w:t>、政府性基金预算支出分类汇总表（按政府预算经济分类）</w:t>
      </w:r>
    </w:p>
    <w:p w:rsidR="004265B4" w:rsidRPr="00BB16A2" w:rsidRDefault="005E28DC" w:rsidP="00BB16A2">
      <w:pPr>
        <w:widowControl/>
        <w:autoSpaceDE w:val="0"/>
        <w:spacing w:line="600" w:lineRule="exact"/>
        <w:ind w:firstLineChars="200" w:firstLine="616"/>
        <w:jc w:val="left"/>
        <w:rPr>
          <w:rFonts w:eastAsia="仿宋_GB2312"/>
          <w:spacing w:val="-6"/>
          <w:sz w:val="32"/>
          <w:szCs w:val="32"/>
        </w:rPr>
      </w:pPr>
      <w:r w:rsidRPr="00BB16A2">
        <w:rPr>
          <w:rFonts w:eastAsia="仿宋_GB2312"/>
          <w:spacing w:val="-6"/>
          <w:sz w:val="32"/>
          <w:szCs w:val="32"/>
        </w:rPr>
        <w:t>17</w:t>
      </w:r>
      <w:r w:rsidRPr="00BB16A2">
        <w:rPr>
          <w:rFonts w:ascii="仿宋_GB2312" w:eastAsia="仿宋_GB2312"/>
          <w:spacing w:val="-6"/>
          <w:sz w:val="32"/>
          <w:szCs w:val="32"/>
        </w:rPr>
        <w:t>、政府性基金预算支出分类汇总表（按部门预算经济分类）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ascii="仿宋_GB2312" w:eastAsia="仿宋_GB2312"/>
          <w:sz w:val="32"/>
          <w:szCs w:val="32"/>
        </w:rPr>
        <w:t>、国有资本经营预算支出表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ascii="仿宋_GB2312" w:eastAsia="仿宋_GB2312"/>
          <w:sz w:val="32"/>
          <w:szCs w:val="32"/>
        </w:rPr>
        <w:t>、财政专户管理资金预算支出表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、省级专项资金预算汇总表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ascii="仿宋_GB2312" w:eastAsia="仿宋_GB2312"/>
          <w:sz w:val="32"/>
          <w:szCs w:val="32"/>
        </w:rPr>
        <w:t>、省级专项资金绩效目标表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ascii="仿宋_GB2312" w:eastAsia="仿宋_GB2312"/>
          <w:sz w:val="32"/>
          <w:szCs w:val="32"/>
        </w:rPr>
        <w:t>、其他</w:t>
      </w:r>
      <w:r>
        <w:rPr>
          <w:rFonts w:ascii="仿宋_GB2312" w:eastAsia="仿宋_GB2312" w:hint="eastAsia"/>
          <w:sz w:val="32"/>
          <w:szCs w:val="32"/>
        </w:rPr>
        <w:t>资金</w:t>
      </w:r>
      <w:r>
        <w:rPr>
          <w:rFonts w:ascii="仿宋_GB2312" w:eastAsia="仿宋_GB2312"/>
          <w:sz w:val="32"/>
          <w:szCs w:val="32"/>
        </w:rPr>
        <w:t>绩效目标表</w:t>
      </w:r>
    </w:p>
    <w:p w:rsidR="004265B4" w:rsidRDefault="005E28DC">
      <w:pPr>
        <w:widowControl/>
        <w:autoSpaceDE w:val="0"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ascii="仿宋_GB2312" w:eastAsia="仿宋_GB2312"/>
          <w:sz w:val="32"/>
          <w:szCs w:val="32"/>
        </w:rPr>
        <w:t>、部门整体支出绩效目标表</w:t>
      </w:r>
    </w:p>
    <w:p w:rsidR="00BB16A2" w:rsidRDefault="00BB16A2">
      <w:pPr>
        <w:widowControl/>
        <w:jc w:val="left"/>
        <w:rPr>
          <w:rFonts w:ascii="方正小标宋_GBK" w:eastAsia="方正小标宋_GBK"/>
          <w:bCs/>
          <w:kern w:val="0"/>
          <w:sz w:val="36"/>
          <w:szCs w:val="36"/>
        </w:rPr>
      </w:pPr>
      <w:r>
        <w:rPr>
          <w:rFonts w:ascii="方正小标宋_GBK" w:eastAsia="方正小标宋_GBK"/>
          <w:bCs/>
          <w:kern w:val="0"/>
          <w:sz w:val="36"/>
          <w:szCs w:val="36"/>
        </w:rPr>
        <w:br w:type="page"/>
      </w:r>
    </w:p>
    <w:p w:rsidR="00BB16A2" w:rsidRDefault="00BB16A2" w:rsidP="00BB16A2">
      <w:pPr>
        <w:widowControl/>
        <w:spacing w:line="568" w:lineRule="exact"/>
        <w:jc w:val="center"/>
        <w:rPr>
          <w:rFonts w:ascii="方正小标宋_GBK" w:eastAsia="方正小标宋_GBK" w:hint="eastAsia"/>
          <w:bCs/>
          <w:kern w:val="0"/>
          <w:sz w:val="36"/>
          <w:szCs w:val="36"/>
        </w:rPr>
      </w:pPr>
    </w:p>
    <w:p w:rsidR="004265B4" w:rsidRPr="00BB16A2" w:rsidRDefault="005E28DC" w:rsidP="00BB16A2">
      <w:pPr>
        <w:widowControl/>
        <w:spacing w:line="568" w:lineRule="exact"/>
        <w:jc w:val="center"/>
        <w:rPr>
          <w:rFonts w:eastAsia="方正小标宋_GBK"/>
          <w:bCs/>
          <w:kern w:val="0"/>
          <w:sz w:val="42"/>
          <w:szCs w:val="42"/>
        </w:rPr>
      </w:pPr>
      <w:r w:rsidRPr="00BB16A2">
        <w:rPr>
          <w:rFonts w:ascii="方正小标宋_GBK" w:eastAsia="方正小标宋_GBK"/>
          <w:bCs/>
          <w:kern w:val="0"/>
          <w:sz w:val="42"/>
          <w:szCs w:val="42"/>
        </w:rPr>
        <w:t>第一部分</w:t>
      </w:r>
      <w:r w:rsidRPr="00BB16A2">
        <w:rPr>
          <w:rFonts w:eastAsia="方正小标宋_GBK"/>
          <w:bCs/>
          <w:kern w:val="0"/>
          <w:sz w:val="42"/>
          <w:szCs w:val="42"/>
        </w:rPr>
        <w:t xml:space="preserve"> </w:t>
      </w:r>
      <w:r w:rsidRPr="00BB16A2">
        <w:rPr>
          <w:rFonts w:eastAsia="方正小标宋_GBK" w:hint="eastAsia"/>
          <w:bCs/>
          <w:kern w:val="0"/>
          <w:sz w:val="42"/>
          <w:szCs w:val="42"/>
        </w:rPr>
        <w:t>2024</w:t>
      </w:r>
      <w:r w:rsidRPr="00BB16A2">
        <w:rPr>
          <w:rFonts w:ascii="方正小标宋_GBK" w:eastAsia="方正小标宋_GBK"/>
          <w:bCs/>
          <w:kern w:val="0"/>
          <w:sz w:val="42"/>
          <w:szCs w:val="42"/>
        </w:rPr>
        <w:t>年单位预算说明</w:t>
      </w:r>
    </w:p>
    <w:p w:rsidR="004265B4" w:rsidRDefault="005E28DC" w:rsidP="00BB16A2">
      <w:pPr>
        <w:widowControl/>
        <w:spacing w:line="568" w:lineRule="exact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</w:p>
    <w:p w:rsidR="004265B4" w:rsidRDefault="005E28DC" w:rsidP="00BB16A2">
      <w:pPr>
        <w:autoSpaceDE w:val="0"/>
        <w:spacing w:line="568" w:lineRule="exact"/>
        <w:ind w:firstLineChars="200" w:firstLine="640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ascii="黑体" w:eastAsia="黑体" w:hAnsi="黑体"/>
          <w:bCs/>
          <w:kern w:val="0"/>
          <w:sz w:val="32"/>
          <w:szCs w:val="32"/>
        </w:rPr>
        <w:t>一、单位基本概况</w:t>
      </w:r>
    </w:p>
    <w:p w:rsidR="004265B4" w:rsidRDefault="005E28DC" w:rsidP="00BB16A2">
      <w:pPr>
        <w:overflowPunct w:val="0"/>
        <w:snapToGrid w:val="0"/>
        <w:spacing w:line="568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（一）职能职责。</w:t>
      </w:r>
    </w:p>
    <w:p w:rsidR="004265B4" w:rsidRDefault="005E28DC" w:rsidP="00BB16A2">
      <w:pPr>
        <w:overflowPunct w:val="0"/>
        <w:snapToGrid w:val="0"/>
        <w:spacing w:line="56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湖南省价格认证中心于</w:t>
      </w:r>
      <w:r>
        <w:rPr>
          <w:rFonts w:eastAsia="仿宋_GB2312"/>
          <w:color w:val="000000"/>
          <w:sz w:val="32"/>
          <w:szCs w:val="32"/>
        </w:rPr>
        <w:t>2001</w:t>
      </w:r>
      <w:r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月经省编委湘编办函〔</w:t>
      </w:r>
      <w:r>
        <w:rPr>
          <w:rFonts w:eastAsia="仿宋_GB2312"/>
          <w:color w:val="000000"/>
          <w:sz w:val="32"/>
          <w:szCs w:val="32"/>
        </w:rPr>
        <w:t>2001</w:t>
      </w:r>
      <w:r>
        <w:rPr>
          <w:rFonts w:eastAsia="仿宋_GB2312"/>
          <w:color w:val="000000"/>
          <w:sz w:val="32"/>
          <w:szCs w:val="32"/>
        </w:rPr>
        <w:t>〕</w:t>
      </w:r>
      <w:r>
        <w:rPr>
          <w:rFonts w:eastAsia="仿宋_GB2312"/>
          <w:color w:val="000000"/>
          <w:sz w:val="32"/>
          <w:szCs w:val="32"/>
        </w:rPr>
        <w:t>48</w:t>
      </w:r>
      <w:r>
        <w:rPr>
          <w:rFonts w:eastAsia="仿宋_GB2312"/>
          <w:color w:val="000000"/>
          <w:sz w:val="32"/>
          <w:szCs w:val="32"/>
        </w:rPr>
        <w:t>号批复成立</w:t>
      </w:r>
      <w:r>
        <w:rPr>
          <w:rFonts w:eastAsia="仿宋_GB2312"/>
          <w:color w:val="000000"/>
          <w:sz w:val="32"/>
          <w:szCs w:val="32"/>
        </w:rPr>
        <w:t>,</w:t>
      </w:r>
      <w:r>
        <w:rPr>
          <w:rFonts w:eastAsia="仿宋_GB2312"/>
          <w:color w:val="000000"/>
          <w:sz w:val="32"/>
          <w:szCs w:val="32"/>
        </w:rPr>
        <w:t>现为</w:t>
      </w:r>
      <w:proofErr w:type="gramStart"/>
      <w:r>
        <w:rPr>
          <w:rFonts w:eastAsia="仿宋_GB2312"/>
          <w:color w:val="000000"/>
          <w:sz w:val="32"/>
          <w:szCs w:val="32"/>
        </w:rPr>
        <w:t>省发改</w:t>
      </w:r>
      <w:proofErr w:type="gramEnd"/>
      <w:r>
        <w:rPr>
          <w:rFonts w:eastAsia="仿宋_GB2312"/>
          <w:color w:val="000000"/>
          <w:sz w:val="32"/>
          <w:szCs w:val="32"/>
        </w:rPr>
        <w:t>委直属公益一类事业单位。</w:t>
      </w:r>
    </w:p>
    <w:p w:rsidR="00BB16A2" w:rsidRDefault="005E28DC" w:rsidP="00BB16A2">
      <w:pPr>
        <w:overflowPunct w:val="0"/>
        <w:spacing w:line="568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根据《湖南省涉案物价格</w:t>
      </w:r>
      <w:proofErr w:type="gramStart"/>
      <w:r>
        <w:rPr>
          <w:rFonts w:eastAsia="仿宋_GB2312"/>
          <w:sz w:val="32"/>
          <w:szCs w:val="32"/>
        </w:rPr>
        <w:t>鉴证</w:t>
      </w:r>
      <w:proofErr w:type="gramEnd"/>
      <w:r>
        <w:rPr>
          <w:rFonts w:eastAsia="仿宋_GB2312"/>
          <w:sz w:val="32"/>
          <w:szCs w:val="32"/>
        </w:rPr>
        <w:t>管理条例》及</w:t>
      </w:r>
      <w:proofErr w:type="gramStart"/>
      <w:r>
        <w:rPr>
          <w:rFonts w:eastAsia="仿宋_GB2312"/>
          <w:sz w:val="32"/>
          <w:szCs w:val="32"/>
        </w:rPr>
        <w:t>国家发改委</w:t>
      </w:r>
      <w:proofErr w:type="gramEnd"/>
      <w:r>
        <w:rPr>
          <w:rFonts w:eastAsia="仿宋_GB2312"/>
          <w:sz w:val="32"/>
          <w:szCs w:val="32"/>
        </w:rPr>
        <w:t>《价格认定规定》相关规定，价格认证中心主要职能是：经有关国家机关提出，协助对纪检监察、司法、行政工作中（涉嫌违纪案件，涉嫌刑事案件，行政诉讼、复议及处罚案件，行政征收、征用及执法活动，国家赔偿、补偿事项，法律法规规定的其他情形）所涉及的价格不明或者价格有争议的实行市场调节价的有形产品、无形资产和各类有偿服务，进行市场合理价格水平确认；本行政区域内价格认定复核事项；其他价格认定工作相关社会服务。</w:t>
      </w:r>
    </w:p>
    <w:p w:rsidR="004265B4" w:rsidRPr="00BB16A2" w:rsidRDefault="00BB16A2" w:rsidP="00BB16A2">
      <w:pPr>
        <w:overflowPunct w:val="0"/>
        <w:spacing w:line="568" w:lineRule="exact"/>
        <w:ind w:firstLineChars="200" w:firstLine="643"/>
        <w:rPr>
          <w:rFonts w:ascii="楷体_GB2312" w:eastAsia="楷体_GB2312" w:hint="eastAsia"/>
          <w:b/>
          <w:sz w:val="32"/>
          <w:szCs w:val="32"/>
        </w:rPr>
      </w:pPr>
      <w:r w:rsidRPr="00BB16A2">
        <w:rPr>
          <w:rFonts w:ascii="楷体_GB2312" w:eastAsia="楷体_GB2312" w:hint="eastAsia"/>
          <w:b/>
          <w:sz w:val="32"/>
          <w:szCs w:val="32"/>
        </w:rPr>
        <w:t>（二）</w:t>
      </w:r>
      <w:r w:rsidR="005E28DC" w:rsidRPr="00BB16A2">
        <w:rPr>
          <w:rFonts w:ascii="楷体_GB2312" w:eastAsia="楷体_GB2312" w:hint="eastAsia"/>
          <w:b/>
          <w:sz w:val="32"/>
          <w:szCs w:val="32"/>
        </w:rPr>
        <w:t>机构设置。</w:t>
      </w:r>
    </w:p>
    <w:p w:rsidR="004265B4" w:rsidRDefault="005E28DC" w:rsidP="00BB16A2">
      <w:pPr>
        <w:overflowPunct w:val="0"/>
        <w:spacing w:line="56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中心现设有综合科、财务科、认定科、</w:t>
      </w:r>
      <w:proofErr w:type="gramStart"/>
      <w:r>
        <w:rPr>
          <w:rFonts w:eastAsia="仿宋_GB2312"/>
          <w:sz w:val="32"/>
          <w:szCs w:val="32"/>
        </w:rPr>
        <w:t>复核科</w:t>
      </w:r>
      <w:proofErr w:type="gramEnd"/>
      <w:r>
        <w:rPr>
          <w:rFonts w:eastAsia="仿宋_GB2312"/>
          <w:sz w:val="32"/>
          <w:szCs w:val="32"/>
        </w:rPr>
        <w:t>四个科室。</w:t>
      </w:r>
    </w:p>
    <w:p w:rsidR="004265B4" w:rsidRDefault="005E28DC" w:rsidP="00BB16A2">
      <w:pPr>
        <w:autoSpaceDE w:val="0"/>
        <w:spacing w:line="568" w:lineRule="exact"/>
        <w:ind w:firstLineChars="200" w:firstLine="640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t>二</w:t>
      </w:r>
      <w:r>
        <w:rPr>
          <w:rFonts w:ascii="黑体" w:eastAsia="黑体" w:hAnsi="黑体" w:hint="eastAsia"/>
          <w:bCs/>
          <w:kern w:val="0"/>
          <w:sz w:val="32"/>
          <w:szCs w:val="32"/>
        </w:rPr>
        <w:t>、预算单位构成</w:t>
      </w:r>
    </w:p>
    <w:p w:rsidR="004265B4" w:rsidRDefault="005E28DC" w:rsidP="00BB16A2">
      <w:pPr>
        <w:overflowPunct w:val="0"/>
        <w:spacing w:line="568" w:lineRule="exact"/>
        <w:ind w:firstLineChars="200" w:firstLine="640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本单位</w:t>
      </w:r>
      <w:r>
        <w:rPr>
          <w:rFonts w:eastAsia="仿宋_GB2312"/>
          <w:sz w:val="32"/>
          <w:szCs w:val="32"/>
        </w:rPr>
        <w:t>无</w:t>
      </w:r>
      <w:r>
        <w:rPr>
          <w:rFonts w:ascii="仿宋_GB2312" w:eastAsia="仿宋_GB2312" w:hint="eastAsia"/>
          <w:sz w:val="32"/>
          <w:szCs w:val="32"/>
        </w:rPr>
        <w:t>下属</w:t>
      </w:r>
      <w:r>
        <w:rPr>
          <w:rFonts w:ascii="仿宋_GB2312" w:eastAsia="仿宋_GB2312"/>
          <w:sz w:val="32"/>
          <w:szCs w:val="32"/>
        </w:rPr>
        <w:t>预算单位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/>
          <w:sz w:val="32"/>
          <w:szCs w:val="32"/>
        </w:rPr>
        <w:t>纳入编制范围的预算单位</w:t>
      </w:r>
      <w:r>
        <w:rPr>
          <w:rFonts w:ascii="仿宋_GB2312" w:eastAsia="仿宋_GB2312" w:hint="eastAsia"/>
          <w:sz w:val="32"/>
          <w:szCs w:val="32"/>
        </w:rPr>
        <w:t>只</w:t>
      </w:r>
      <w:r>
        <w:rPr>
          <w:rFonts w:ascii="仿宋_GB2312" w:eastAsia="仿宋_GB2312"/>
          <w:sz w:val="32"/>
          <w:szCs w:val="32"/>
        </w:rPr>
        <w:t>包括</w:t>
      </w:r>
      <w:r>
        <w:rPr>
          <w:rFonts w:ascii="仿宋_GB2312" w:eastAsia="仿宋_GB2312" w:hint="eastAsia"/>
          <w:sz w:val="32"/>
          <w:szCs w:val="32"/>
        </w:rPr>
        <w:t>单位本级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因此本</w:t>
      </w:r>
      <w:r>
        <w:rPr>
          <w:rFonts w:eastAsia="仿宋_GB2312" w:hint="eastAsia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预算仅含本级预算。</w:t>
      </w:r>
    </w:p>
    <w:p w:rsidR="004265B4" w:rsidRDefault="005E28DC" w:rsidP="00BB16A2">
      <w:pPr>
        <w:autoSpaceDE w:val="0"/>
        <w:spacing w:line="596" w:lineRule="exact"/>
        <w:ind w:firstLineChars="200" w:firstLine="640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t>三</w:t>
      </w:r>
      <w:r>
        <w:rPr>
          <w:rFonts w:ascii="黑体" w:eastAsia="黑体" w:hAnsi="黑体"/>
          <w:bCs/>
          <w:kern w:val="0"/>
          <w:sz w:val="32"/>
          <w:szCs w:val="32"/>
        </w:rPr>
        <w:t>、单位收支总体情况</w:t>
      </w:r>
    </w:p>
    <w:p w:rsidR="004265B4" w:rsidRDefault="005E28DC" w:rsidP="00BB16A2">
      <w:pPr>
        <w:autoSpaceDE w:val="0"/>
        <w:spacing w:line="596" w:lineRule="exact"/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（一）收入预算：</w:t>
      </w:r>
      <w:r>
        <w:rPr>
          <w:rFonts w:ascii="仿宋_GB2312" w:eastAsia="仿宋_GB2312"/>
          <w:sz w:val="32"/>
          <w:szCs w:val="32"/>
        </w:rPr>
        <w:t>包括一般公共预算、政府性基金、国有</w:t>
      </w:r>
      <w:r>
        <w:rPr>
          <w:rFonts w:ascii="仿宋_GB2312" w:eastAsia="仿宋_GB2312"/>
          <w:sz w:val="32"/>
          <w:szCs w:val="32"/>
        </w:rPr>
        <w:lastRenderedPageBreak/>
        <w:t>资本经营预算等财政拨款收入，以及经营收入、事业收入等单位资金。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年本单位收入预算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309.13</w:t>
      </w:r>
      <w:r>
        <w:rPr>
          <w:rFonts w:ascii="仿宋_GB2312" w:eastAsia="仿宋_GB2312"/>
          <w:sz w:val="32"/>
          <w:szCs w:val="32"/>
        </w:rPr>
        <w:t>万元，其中，一般公共预算拨款</w:t>
      </w:r>
      <w:r>
        <w:rPr>
          <w:rFonts w:eastAsia="仿宋_GB2312" w:hint="eastAsia"/>
          <w:sz w:val="32"/>
          <w:szCs w:val="32"/>
        </w:rPr>
        <w:t>309.13</w:t>
      </w:r>
      <w:r>
        <w:rPr>
          <w:rFonts w:ascii="仿宋_GB2312" w:eastAsia="仿宋_GB2312"/>
          <w:sz w:val="32"/>
          <w:szCs w:val="32"/>
        </w:rPr>
        <w:t>万元，政府性基金预算拨款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万元，国有资本经营预算拨款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万元，纳入专户管理的非税收入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万元。</w:t>
      </w:r>
      <w:r>
        <w:rPr>
          <w:rFonts w:ascii="仿宋_GB2312" w:eastAsia="仿宋_GB2312"/>
          <w:b/>
          <w:sz w:val="32"/>
          <w:szCs w:val="32"/>
        </w:rPr>
        <w:t>收入较去年增加</w:t>
      </w:r>
      <w:r>
        <w:rPr>
          <w:rFonts w:eastAsia="仿宋_GB2312" w:hint="eastAsia"/>
          <w:b/>
          <w:sz w:val="32"/>
          <w:szCs w:val="32"/>
        </w:rPr>
        <w:t>20.32</w:t>
      </w:r>
      <w:r>
        <w:rPr>
          <w:rFonts w:ascii="仿宋_GB2312" w:eastAsia="仿宋_GB2312"/>
          <w:b/>
          <w:sz w:val="32"/>
          <w:szCs w:val="32"/>
        </w:rPr>
        <w:t>万元，</w:t>
      </w:r>
      <w:r>
        <w:rPr>
          <w:rFonts w:eastAsia="仿宋_GB2312"/>
          <w:b/>
          <w:sz w:val="32"/>
          <w:szCs w:val="32"/>
        </w:rPr>
        <w:t>主要原因：一是人</w:t>
      </w:r>
      <w:r>
        <w:rPr>
          <w:rFonts w:eastAsia="仿宋_GB2312" w:hint="eastAsia"/>
          <w:b/>
          <w:sz w:val="32"/>
          <w:szCs w:val="32"/>
        </w:rPr>
        <w:t>员</w:t>
      </w:r>
      <w:r>
        <w:rPr>
          <w:rFonts w:eastAsia="仿宋_GB2312"/>
          <w:b/>
          <w:sz w:val="32"/>
          <w:szCs w:val="32"/>
        </w:rPr>
        <w:t>经费</w:t>
      </w:r>
      <w:r>
        <w:rPr>
          <w:rFonts w:ascii="仿宋_GB2312" w:eastAsia="仿宋_GB2312" w:hint="eastAsia"/>
          <w:b/>
          <w:sz w:val="32"/>
          <w:szCs w:val="32"/>
        </w:rPr>
        <w:t>增加了</w:t>
      </w:r>
      <w:r>
        <w:rPr>
          <w:rFonts w:ascii="仿宋_GB2312" w:eastAsia="仿宋_GB2312" w:hint="eastAsia"/>
          <w:b/>
          <w:sz w:val="32"/>
          <w:szCs w:val="32"/>
        </w:rPr>
        <w:t>40.56</w:t>
      </w:r>
      <w:r>
        <w:rPr>
          <w:rFonts w:ascii="仿宋_GB2312" w:eastAsia="仿宋_GB2312" w:hint="eastAsia"/>
          <w:b/>
          <w:sz w:val="32"/>
          <w:szCs w:val="32"/>
        </w:rPr>
        <w:t>万元，二是</w:t>
      </w:r>
      <w:r>
        <w:rPr>
          <w:rFonts w:eastAsia="仿宋_GB2312"/>
          <w:b/>
          <w:sz w:val="32"/>
          <w:szCs w:val="32"/>
        </w:rPr>
        <w:t>上年结转结余资金</w:t>
      </w:r>
      <w:r>
        <w:rPr>
          <w:rFonts w:eastAsia="仿宋_GB2312" w:hint="eastAsia"/>
          <w:b/>
          <w:sz w:val="32"/>
          <w:szCs w:val="32"/>
        </w:rPr>
        <w:t>减少</w:t>
      </w:r>
      <w:r>
        <w:rPr>
          <w:rFonts w:eastAsia="仿宋_GB2312" w:hint="eastAsia"/>
          <w:b/>
          <w:sz w:val="32"/>
          <w:szCs w:val="32"/>
        </w:rPr>
        <w:t>20.24</w:t>
      </w:r>
      <w:r>
        <w:rPr>
          <w:rFonts w:eastAsia="仿宋_GB2312"/>
          <w:b/>
          <w:sz w:val="32"/>
          <w:szCs w:val="32"/>
        </w:rPr>
        <w:t>万元</w:t>
      </w:r>
      <w:r>
        <w:rPr>
          <w:rFonts w:ascii="仿宋_GB2312" w:eastAsia="仿宋_GB2312"/>
          <w:b/>
          <w:sz w:val="32"/>
          <w:szCs w:val="32"/>
        </w:rPr>
        <w:t>。</w:t>
      </w:r>
    </w:p>
    <w:p w:rsidR="004265B4" w:rsidRDefault="005E28DC" w:rsidP="00BB16A2">
      <w:pPr>
        <w:autoSpaceDE w:val="0"/>
        <w:spacing w:line="596" w:lineRule="exact"/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（二）支出预算：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年本单位支出预算</w:t>
      </w:r>
      <w:r>
        <w:rPr>
          <w:rFonts w:eastAsia="仿宋_GB2312" w:hint="eastAsia"/>
          <w:sz w:val="32"/>
          <w:szCs w:val="32"/>
        </w:rPr>
        <w:t>309.13</w:t>
      </w:r>
      <w:r>
        <w:rPr>
          <w:rFonts w:ascii="仿宋_GB2312" w:eastAsia="仿宋_GB2312"/>
          <w:sz w:val="32"/>
          <w:szCs w:val="32"/>
        </w:rPr>
        <w:t>万元，其中，一般公共服务</w:t>
      </w:r>
      <w:r>
        <w:rPr>
          <w:rFonts w:eastAsia="仿宋_GB2312" w:hint="eastAsia"/>
          <w:sz w:val="32"/>
          <w:szCs w:val="32"/>
        </w:rPr>
        <w:t>251.43</w:t>
      </w:r>
      <w:r>
        <w:rPr>
          <w:rFonts w:ascii="仿宋_GB2312" w:eastAsia="仿宋_GB2312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社会保障和就业</w:t>
      </w:r>
      <w:r>
        <w:rPr>
          <w:rFonts w:eastAsia="仿宋_GB2312" w:hint="eastAsia"/>
          <w:sz w:val="32"/>
          <w:szCs w:val="32"/>
        </w:rPr>
        <w:t>42.90</w:t>
      </w:r>
      <w:r>
        <w:rPr>
          <w:rFonts w:eastAsia="仿宋_GB2312"/>
          <w:sz w:val="32"/>
          <w:szCs w:val="32"/>
        </w:rPr>
        <w:t>万元，住房保障</w:t>
      </w:r>
      <w:r>
        <w:rPr>
          <w:rFonts w:eastAsia="仿宋_GB2312"/>
          <w:sz w:val="32"/>
          <w:szCs w:val="32"/>
        </w:rPr>
        <w:t>14.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b/>
          <w:sz w:val="32"/>
          <w:szCs w:val="32"/>
        </w:rPr>
        <w:t>支出较去年增加</w:t>
      </w:r>
      <w:r>
        <w:rPr>
          <w:rFonts w:ascii="仿宋_GB2312" w:eastAsia="仿宋_GB2312" w:hint="eastAsia"/>
          <w:b/>
          <w:sz w:val="32"/>
          <w:szCs w:val="32"/>
        </w:rPr>
        <w:t>20.32</w:t>
      </w:r>
      <w:r>
        <w:rPr>
          <w:rFonts w:ascii="仿宋_GB2312" w:eastAsia="仿宋_GB2312"/>
          <w:b/>
          <w:sz w:val="32"/>
          <w:szCs w:val="32"/>
        </w:rPr>
        <w:t>万元，</w:t>
      </w:r>
      <w:r>
        <w:rPr>
          <w:rFonts w:eastAsia="仿宋_GB2312"/>
          <w:b/>
          <w:sz w:val="32"/>
          <w:szCs w:val="32"/>
        </w:rPr>
        <w:t>主要原因：一是人</w:t>
      </w:r>
      <w:r>
        <w:rPr>
          <w:rFonts w:eastAsia="仿宋_GB2312" w:hint="eastAsia"/>
          <w:b/>
          <w:sz w:val="32"/>
          <w:szCs w:val="32"/>
        </w:rPr>
        <w:t>员</w:t>
      </w:r>
      <w:r>
        <w:rPr>
          <w:rFonts w:eastAsia="仿宋_GB2312"/>
          <w:b/>
          <w:sz w:val="32"/>
          <w:szCs w:val="32"/>
        </w:rPr>
        <w:t>经费</w:t>
      </w:r>
      <w:r>
        <w:rPr>
          <w:rFonts w:ascii="仿宋_GB2312" w:eastAsia="仿宋_GB2312" w:hint="eastAsia"/>
          <w:b/>
          <w:sz w:val="32"/>
          <w:szCs w:val="32"/>
        </w:rPr>
        <w:t>增加了</w:t>
      </w:r>
      <w:r>
        <w:rPr>
          <w:rFonts w:ascii="仿宋_GB2312" w:eastAsia="仿宋_GB2312" w:hint="eastAsia"/>
          <w:b/>
          <w:sz w:val="32"/>
          <w:szCs w:val="32"/>
        </w:rPr>
        <w:t>40.56</w:t>
      </w:r>
      <w:r>
        <w:rPr>
          <w:rFonts w:ascii="仿宋_GB2312" w:eastAsia="仿宋_GB2312" w:hint="eastAsia"/>
          <w:b/>
          <w:sz w:val="32"/>
          <w:szCs w:val="32"/>
        </w:rPr>
        <w:t>万元，二是</w:t>
      </w:r>
      <w:r>
        <w:rPr>
          <w:rFonts w:eastAsia="仿宋_GB2312"/>
          <w:b/>
          <w:sz w:val="32"/>
          <w:szCs w:val="32"/>
        </w:rPr>
        <w:t>上年结转结余资金</w:t>
      </w:r>
      <w:r>
        <w:rPr>
          <w:rFonts w:eastAsia="仿宋_GB2312" w:hint="eastAsia"/>
          <w:b/>
          <w:sz w:val="32"/>
          <w:szCs w:val="32"/>
        </w:rPr>
        <w:t>减少</w:t>
      </w:r>
      <w:r>
        <w:rPr>
          <w:rFonts w:eastAsia="仿宋_GB2312" w:hint="eastAsia"/>
          <w:b/>
          <w:sz w:val="32"/>
          <w:szCs w:val="32"/>
        </w:rPr>
        <w:t>20.24</w:t>
      </w:r>
      <w:r>
        <w:rPr>
          <w:rFonts w:eastAsia="仿宋_GB2312"/>
          <w:b/>
          <w:sz w:val="32"/>
          <w:szCs w:val="32"/>
        </w:rPr>
        <w:t>万元</w:t>
      </w:r>
      <w:r>
        <w:rPr>
          <w:rFonts w:ascii="仿宋_GB2312" w:eastAsia="仿宋_GB2312"/>
          <w:b/>
          <w:sz w:val="32"/>
          <w:szCs w:val="32"/>
        </w:rPr>
        <w:t>。</w:t>
      </w:r>
    </w:p>
    <w:p w:rsidR="004265B4" w:rsidRDefault="005E28DC" w:rsidP="00BB16A2">
      <w:pPr>
        <w:autoSpaceDE w:val="0"/>
        <w:spacing w:line="596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、一般公共预算拨款支出</w:t>
      </w:r>
    </w:p>
    <w:p w:rsidR="004265B4" w:rsidRDefault="005E28DC" w:rsidP="00BB16A2">
      <w:pPr>
        <w:autoSpaceDE w:val="0"/>
        <w:spacing w:line="596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年本单位一般公共预算拨款支出预算</w:t>
      </w:r>
      <w:r>
        <w:rPr>
          <w:rFonts w:eastAsia="仿宋_GB2312" w:hint="eastAsia"/>
          <w:sz w:val="32"/>
          <w:szCs w:val="32"/>
        </w:rPr>
        <w:t>309.13</w:t>
      </w:r>
      <w:r>
        <w:rPr>
          <w:rFonts w:ascii="仿宋_GB2312" w:eastAsia="仿宋_GB2312"/>
          <w:sz w:val="32"/>
          <w:szCs w:val="32"/>
        </w:rPr>
        <w:t>万元，其中，一般公共服务支出</w:t>
      </w:r>
      <w:r>
        <w:rPr>
          <w:rFonts w:eastAsia="仿宋_GB2312" w:hint="eastAsia"/>
          <w:sz w:val="32"/>
          <w:szCs w:val="32"/>
        </w:rPr>
        <w:t>251.43</w:t>
      </w:r>
      <w:r>
        <w:rPr>
          <w:rFonts w:ascii="仿宋_GB2312" w:eastAsia="仿宋_GB2312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81.33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ascii="仿宋_GB2312" w:eastAsia="仿宋_GB2312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社会保障和就业支出</w:t>
      </w:r>
      <w:r>
        <w:rPr>
          <w:rFonts w:eastAsia="仿宋_GB2312" w:hint="eastAsia"/>
          <w:sz w:val="32"/>
          <w:szCs w:val="32"/>
        </w:rPr>
        <w:t>42.90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13.88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；住房保障支出</w:t>
      </w:r>
      <w:r>
        <w:rPr>
          <w:rFonts w:eastAsia="仿宋_GB2312"/>
          <w:sz w:val="32"/>
          <w:szCs w:val="32"/>
        </w:rPr>
        <w:t>14.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4.79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具体安排情况如下：</w:t>
      </w:r>
    </w:p>
    <w:p w:rsidR="004265B4" w:rsidRDefault="005E28DC" w:rsidP="00BB16A2">
      <w:pPr>
        <w:autoSpaceDE w:val="0"/>
        <w:spacing w:line="596" w:lineRule="exact"/>
        <w:ind w:firstLineChars="200" w:firstLine="643"/>
        <w:jc w:val="left"/>
        <w:rPr>
          <w:rFonts w:eastAsia="黑体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（一）基本支出：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年本单位基本支出预算数</w:t>
      </w:r>
      <w:r>
        <w:rPr>
          <w:rFonts w:eastAsia="仿宋_GB2312" w:hint="eastAsia"/>
          <w:sz w:val="32"/>
          <w:szCs w:val="32"/>
        </w:rPr>
        <w:t>250.13</w:t>
      </w:r>
      <w:r>
        <w:rPr>
          <w:rFonts w:ascii="仿宋_GB2312"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 w:rsidR="004265B4" w:rsidRDefault="005E28DC" w:rsidP="00BB16A2">
      <w:pPr>
        <w:autoSpaceDE w:val="0"/>
        <w:spacing w:line="596" w:lineRule="exact"/>
        <w:ind w:firstLineChars="200" w:firstLine="643"/>
        <w:jc w:val="left"/>
        <w:rPr>
          <w:rFonts w:eastAsia="仿宋_GB2312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（二）项目支出：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年本单位项目支出预算</w:t>
      </w:r>
      <w:r>
        <w:rPr>
          <w:rFonts w:eastAsia="仿宋_GB2312" w:hint="eastAsia"/>
          <w:sz w:val="32"/>
          <w:szCs w:val="32"/>
        </w:rPr>
        <w:t>59.00</w:t>
      </w:r>
      <w:r>
        <w:rPr>
          <w:rFonts w:ascii="仿宋_GB2312" w:eastAsia="仿宋_GB2312"/>
          <w:sz w:val="32"/>
          <w:szCs w:val="32"/>
        </w:rPr>
        <w:t>万元，主要是部门为完成特定行政工作任务或事业发展目标而发生的</w:t>
      </w:r>
      <w:r>
        <w:rPr>
          <w:rFonts w:ascii="仿宋_GB2312" w:eastAsia="仿宋_GB2312"/>
          <w:sz w:val="32"/>
          <w:szCs w:val="32"/>
        </w:rPr>
        <w:lastRenderedPageBreak/>
        <w:t>支出，包括有关事业发展专项、专项业务费、基本建设支出等，其中：</w:t>
      </w:r>
      <w:r>
        <w:rPr>
          <w:rFonts w:eastAsia="仿宋_GB2312"/>
          <w:sz w:val="32"/>
          <w:szCs w:val="32"/>
        </w:rPr>
        <w:t>专项业务费</w:t>
      </w:r>
      <w:r>
        <w:rPr>
          <w:rFonts w:ascii="仿宋_GB2312" w:eastAsia="仿宋_GB2312"/>
          <w:sz w:val="32"/>
          <w:szCs w:val="32"/>
        </w:rPr>
        <w:t>支出</w:t>
      </w:r>
      <w:r>
        <w:rPr>
          <w:rFonts w:eastAsia="仿宋_GB2312" w:hint="eastAsia"/>
          <w:sz w:val="32"/>
          <w:szCs w:val="32"/>
        </w:rPr>
        <w:t>21.12</w:t>
      </w:r>
      <w:r>
        <w:rPr>
          <w:rFonts w:ascii="仿宋_GB2312" w:eastAsia="仿宋_GB2312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主要用于价格认证专项经费支出</w:t>
      </w:r>
      <w:r>
        <w:rPr>
          <w:rFonts w:ascii="仿宋_GB2312" w:eastAsia="仿宋_GB2312"/>
          <w:sz w:val="32"/>
          <w:szCs w:val="32"/>
        </w:rPr>
        <w:t>；</w:t>
      </w:r>
      <w:r>
        <w:rPr>
          <w:rFonts w:eastAsia="仿宋_GB2312" w:hint="eastAsia"/>
          <w:sz w:val="32"/>
          <w:szCs w:val="32"/>
        </w:rPr>
        <w:t>其他事业发展资金</w:t>
      </w:r>
      <w:r>
        <w:rPr>
          <w:rFonts w:ascii="仿宋_GB2312" w:eastAsia="仿宋_GB2312"/>
          <w:sz w:val="32"/>
          <w:szCs w:val="32"/>
        </w:rPr>
        <w:t>支出</w:t>
      </w:r>
      <w:r>
        <w:rPr>
          <w:rFonts w:eastAsia="仿宋_GB2312" w:hint="eastAsia"/>
          <w:sz w:val="32"/>
          <w:szCs w:val="32"/>
        </w:rPr>
        <w:t>37.88</w:t>
      </w:r>
      <w:r>
        <w:rPr>
          <w:rFonts w:ascii="仿宋_GB2312" w:eastAsia="仿宋_GB2312"/>
          <w:sz w:val="32"/>
          <w:szCs w:val="32"/>
        </w:rPr>
        <w:t>万元，主要用于</w:t>
      </w:r>
      <w:r>
        <w:rPr>
          <w:rFonts w:eastAsia="仿宋_GB2312" w:hint="eastAsia"/>
          <w:sz w:val="32"/>
          <w:szCs w:val="32"/>
        </w:rPr>
        <w:t>价格认定和价格争议纠纷调解工作经费</w:t>
      </w:r>
      <w:r>
        <w:rPr>
          <w:rFonts w:ascii="仿宋_GB2312" w:eastAsia="仿宋_GB2312"/>
          <w:sz w:val="32"/>
          <w:szCs w:val="32"/>
        </w:rPr>
        <w:t>等方面。</w:t>
      </w:r>
    </w:p>
    <w:p w:rsidR="004265B4" w:rsidRDefault="005E28DC" w:rsidP="00BB16A2">
      <w:pPr>
        <w:autoSpaceDE w:val="0"/>
        <w:spacing w:line="596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>
        <w:rPr>
          <w:rFonts w:ascii="黑体" w:eastAsia="黑体" w:hAnsi="黑体"/>
          <w:sz w:val="32"/>
          <w:szCs w:val="32"/>
        </w:rPr>
        <w:t>、政府性基金预算支出</w:t>
      </w:r>
    </w:p>
    <w:p w:rsidR="004265B4" w:rsidRDefault="005E28DC" w:rsidP="00BB16A2">
      <w:pPr>
        <w:overflowPunct w:val="0"/>
        <w:spacing w:line="596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eastAsia="仿宋_GB2312"/>
          <w:color w:val="000000"/>
          <w:kern w:val="0"/>
          <w:sz w:val="32"/>
          <w:szCs w:val="32"/>
          <w:shd w:val="clear" w:color="auto" w:fill="FFFFFF"/>
          <w:lang w:bidi="ar"/>
        </w:rPr>
        <w:t>2024</w:t>
      </w:r>
      <w:r>
        <w:rPr>
          <w:rFonts w:eastAsia="仿宋_GB2312"/>
          <w:color w:val="000000"/>
          <w:kern w:val="0"/>
          <w:sz w:val="32"/>
          <w:szCs w:val="32"/>
          <w:shd w:val="clear" w:color="auto" w:fill="FFFFFF"/>
          <w:lang w:bidi="ar"/>
        </w:rPr>
        <w:t>年本</w:t>
      </w:r>
      <w:r>
        <w:rPr>
          <w:rFonts w:eastAsia="仿宋_GB2312" w:hint="eastAsia"/>
          <w:color w:val="000000"/>
          <w:kern w:val="0"/>
          <w:sz w:val="32"/>
          <w:szCs w:val="32"/>
          <w:shd w:val="clear" w:color="auto" w:fill="FFFFFF"/>
          <w:lang w:bidi="ar"/>
        </w:rPr>
        <w:t>单位</w:t>
      </w:r>
      <w:r>
        <w:rPr>
          <w:rFonts w:eastAsia="仿宋_GB2312"/>
          <w:color w:val="000000"/>
          <w:kern w:val="0"/>
          <w:sz w:val="32"/>
          <w:szCs w:val="32"/>
          <w:shd w:val="clear" w:color="auto" w:fill="FFFFFF"/>
          <w:lang w:bidi="ar"/>
        </w:rPr>
        <w:t>无政府性基金安排的支出。</w:t>
      </w:r>
    </w:p>
    <w:p w:rsidR="004265B4" w:rsidRDefault="005E28DC" w:rsidP="00BB16A2">
      <w:pPr>
        <w:autoSpaceDE w:val="0"/>
        <w:spacing w:line="596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/>
          <w:sz w:val="32"/>
          <w:szCs w:val="32"/>
        </w:rPr>
        <w:t>、其他重要事项的情况说明</w:t>
      </w:r>
    </w:p>
    <w:p w:rsidR="004265B4" w:rsidRDefault="005E28DC" w:rsidP="00BB16A2">
      <w:pPr>
        <w:autoSpaceDE w:val="0"/>
        <w:spacing w:line="596" w:lineRule="exact"/>
        <w:ind w:firstLineChars="200" w:firstLine="643"/>
        <w:jc w:val="left"/>
        <w:rPr>
          <w:rFonts w:eastAsia="仿宋_GB2312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（一）运行经费：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年本单位运行经费</w:t>
      </w:r>
      <w:r>
        <w:rPr>
          <w:rFonts w:eastAsia="仿宋_GB2312" w:hint="eastAsia"/>
          <w:sz w:val="32"/>
          <w:szCs w:val="32"/>
        </w:rPr>
        <w:t>44.08</w:t>
      </w:r>
      <w:r>
        <w:rPr>
          <w:rFonts w:ascii="仿宋_GB2312" w:eastAsia="仿宋_GB2312"/>
          <w:sz w:val="32"/>
          <w:szCs w:val="32"/>
        </w:rPr>
        <w:t>万元，比上年预算持平。</w:t>
      </w:r>
    </w:p>
    <w:p w:rsidR="004265B4" w:rsidRDefault="005E28DC" w:rsidP="00BB16A2">
      <w:pPr>
        <w:autoSpaceDE w:val="0"/>
        <w:spacing w:line="596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“</w:t>
      </w:r>
      <w:r>
        <w:rPr>
          <w:rFonts w:ascii="楷体_GB2312" w:eastAsia="楷体_GB2312"/>
          <w:b/>
          <w:sz w:val="32"/>
          <w:szCs w:val="32"/>
        </w:rPr>
        <w:t>三公</w:t>
      </w:r>
      <w:r>
        <w:rPr>
          <w:rFonts w:eastAsia="楷体_GB2312"/>
          <w:b/>
          <w:sz w:val="32"/>
          <w:szCs w:val="32"/>
        </w:rPr>
        <w:t>”</w:t>
      </w:r>
      <w:r>
        <w:rPr>
          <w:rFonts w:ascii="楷体_GB2312" w:eastAsia="楷体_GB2312"/>
          <w:b/>
          <w:sz w:val="32"/>
          <w:szCs w:val="32"/>
        </w:rPr>
        <w:t>经费预算：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经费预算数</w:t>
      </w:r>
      <w:r>
        <w:rPr>
          <w:rFonts w:ascii="仿宋_GB2312" w:eastAsia="仿宋_GB2312"/>
          <w:sz w:val="32"/>
          <w:szCs w:val="32"/>
        </w:rPr>
        <w:t>为</w:t>
      </w:r>
      <w:r>
        <w:rPr>
          <w:rFonts w:eastAsia="仿宋_GB2312" w:hint="eastAsia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万元，其中，公务接待费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万元，公务用车购置及运行费</w:t>
      </w:r>
      <w:r>
        <w:rPr>
          <w:rFonts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万元（其中，公务用车购置费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万元，公务用车运行费</w:t>
      </w:r>
      <w:r>
        <w:rPr>
          <w:rFonts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万元），因公出国（境）费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万元。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经费预算较上年减少</w:t>
      </w:r>
      <w:r>
        <w:rPr>
          <w:rFonts w:eastAsia="仿宋_GB2312" w:hint="eastAsia"/>
          <w:sz w:val="32"/>
          <w:szCs w:val="32"/>
        </w:rPr>
        <w:t>29</w:t>
      </w:r>
      <w:r>
        <w:rPr>
          <w:rFonts w:ascii="仿宋_GB2312" w:eastAsia="仿宋_GB2312"/>
          <w:sz w:val="32"/>
          <w:szCs w:val="32"/>
        </w:rPr>
        <w:t>万元，主要是</w:t>
      </w:r>
      <w:r>
        <w:rPr>
          <w:rFonts w:eastAsia="仿宋_GB2312" w:hint="eastAsia"/>
          <w:sz w:val="32"/>
          <w:szCs w:val="32"/>
        </w:rPr>
        <w:t>减少了</w:t>
      </w:r>
      <w:r>
        <w:rPr>
          <w:rFonts w:eastAsia="仿宋_GB2312"/>
          <w:sz w:val="32"/>
          <w:szCs w:val="32"/>
        </w:rPr>
        <w:t>公务用车购置费</w:t>
      </w:r>
      <w:r>
        <w:rPr>
          <w:rFonts w:ascii="仿宋_GB2312" w:eastAsia="仿宋_GB2312"/>
          <w:sz w:val="32"/>
          <w:szCs w:val="32"/>
        </w:rPr>
        <w:t>。</w:t>
      </w:r>
    </w:p>
    <w:p w:rsidR="004265B4" w:rsidRDefault="005E28DC" w:rsidP="00BB16A2">
      <w:pPr>
        <w:pStyle w:val="HTML"/>
        <w:shd w:val="clear" w:color="auto" w:fill="FFFFFF"/>
        <w:overflowPunct w:val="0"/>
        <w:spacing w:line="596" w:lineRule="exact"/>
        <w:ind w:firstLineChars="200" w:firstLine="643"/>
        <w:jc w:val="both"/>
        <w:rPr>
          <w:rFonts w:ascii="Times New Roman" w:eastAsia="仿宋_GB2312" w:hAnsi="Times New Roman" w:hint="default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年本单位会议费预算</w:t>
      </w:r>
      <w:r>
        <w:rPr>
          <w:rFonts w:eastAsia="仿宋_GB2312"/>
          <w:sz w:val="32"/>
          <w:szCs w:val="32"/>
        </w:rPr>
        <w:t>2.1</w:t>
      </w:r>
      <w:r>
        <w:rPr>
          <w:rFonts w:ascii="仿宋_GB2312" w:eastAsia="仿宋_GB2312"/>
          <w:sz w:val="32"/>
          <w:szCs w:val="32"/>
        </w:rPr>
        <w:t>万元，拟召开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次</w:t>
      </w:r>
      <w:r>
        <w:rPr>
          <w:rFonts w:ascii="仿宋_GB2312" w:eastAsia="仿宋_GB2312"/>
          <w:sz w:val="32"/>
          <w:szCs w:val="32"/>
        </w:rPr>
        <w:t>会议，人数</w:t>
      </w:r>
      <w:r>
        <w:rPr>
          <w:rFonts w:eastAsia="仿宋_GB2312"/>
          <w:sz w:val="32"/>
          <w:szCs w:val="32"/>
        </w:rPr>
        <w:t>105</w:t>
      </w:r>
      <w:r>
        <w:rPr>
          <w:rFonts w:ascii="仿宋_GB2312" w:eastAsia="仿宋_GB2312"/>
          <w:sz w:val="32"/>
          <w:szCs w:val="32"/>
        </w:rPr>
        <w:t>人，内容为</w:t>
      </w:r>
      <w:r>
        <w:rPr>
          <w:rFonts w:eastAsia="仿宋_GB2312"/>
          <w:sz w:val="32"/>
          <w:szCs w:val="32"/>
        </w:rPr>
        <w:t>年度工作布置会（年初）、年中工作进度跟进会和年终工作总结会</w:t>
      </w:r>
      <w:r>
        <w:rPr>
          <w:rFonts w:ascii="仿宋_GB2312" w:eastAsia="仿宋_GB2312"/>
          <w:sz w:val="32"/>
          <w:szCs w:val="32"/>
        </w:rPr>
        <w:t>；培训费预算</w:t>
      </w:r>
      <w:r>
        <w:rPr>
          <w:rFonts w:eastAsia="仿宋_GB2312"/>
          <w:sz w:val="32"/>
          <w:szCs w:val="32"/>
        </w:rPr>
        <w:t>15.50</w:t>
      </w:r>
      <w:r>
        <w:rPr>
          <w:rFonts w:ascii="仿宋_GB2312" w:eastAsia="仿宋_GB2312"/>
          <w:sz w:val="32"/>
          <w:szCs w:val="32"/>
        </w:rPr>
        <w:t>万元，</w:t>
      </w:r>
      <w:r>
        <w:rPr>
          <w:rFonts w:ascii="仿宋_GB2312" w:eastAsia="仿宋_GB2312"/>
          <w:sz w:val="32"/>
          <w:szCs w:val="32"/>
        </w:rPr>
        <w:t>拟</w:t>
      </w:r>
      <w:r>
        <w:rPr>
          <w:rFonts w:ascii="仿宋_GB2312" w:eastAsia="仿宋_GB2312"/>
          <w:sz w:val="32"/>
          <w:szCs w:val="32"/>
        </w:rPr>
        <w:t>开展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次业务</w:t>
      </w:r>
      <w:r>
        <w:rPr>
          <w:rFonts w:ascii="仿宋_GB2312" w:eastAsia="仿宋_GB2312"/>
          <w:sz w:val="32"/>
          <w:szCs w:val="32"/>
        </w:rPr>
        <w:t>培训，人数</w:t>
      </w:r>
      <w:r>
        <w:rPr>
          <w:rFonts w:eastAsia="仿宋_GB2312"/>
          <w:sz w:val="32"/>
          <w:szCs w:val="32"/>
        </w:rPr>
        <w:t>300</w:t>
      </w:r>
      <w:r>
        <w:rPr>
          <w:rFonts w:ascii="仿宋_GB2312" w:eastAsia="仿宋_GB2312"/>
          <w:sz w:val="32"/>
          <w:szCs w:val="32"/>
        </w:rPr>
        <w:t>人，</w:t>
      </w:r>
      <w:r>
        <w:rPr>
          <w:rFonts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分别为</w:t>
      </w:r>
      <w:r>
        <w:rPr>
          <w:rFonts w:eastAsia="仿宋_GB2312"/>
          <w:sz w:val="32"/>
          <w:szCs w:val="32"/>
        </w:rPr>
        <w:t>新进人员业务培训班和价格认定人员继续教育培训班</w:t>
      </w:r>
      <w:r>
        <w:rPr>
          <w:rFonts w:ascii="仿宋_GB2312" w:eastAsia="仿宋_GB2312"/>
          <w:sz w:val="32"/>
          <w:szCs w:val="32"/>
        </w:rPr>
        <w:t>；</w:t>
      </w:r>
      <w:r>
        <w:rPr>
          <w:rFonts w:ascii="仿宋_GB2312" w:eastAsia="仿宋_GB2312" w:cs="仿宋_GB2312"/>
          <w:b/>
          <w:color w:val="000000"/>
          <w:sz w:val="32"/>
          <w:szCs w:val="32"/>
          <w:shd w:val="clear" w:color="auto" w:fill="FFFFFF"/>
          <w:lang w:bidi="ar"/>
        </w:rPr>
        <w:t>无举办节庆、晚会、论坛、赛事活动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4265B4" w:rsidRDefault="005E28DC" w:rsidP="00BB16A2">
      <w:pPr>
        <w:autoSpaceDE w:val="0"/>
        <w:spacing w:line="596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（四）政府采购情况：</w:t>
      </w:r>
      <w:r>
        <w:rPr>
          <w:rFonts w:eastAsia="仿宋_GB2312" w:hint="eastAsia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年本部门政府采购预算总额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万元，其中，货物类采购预算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万元；工程类采购预算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万元；</w:t>
      </w:r>
      <w:r>
        <w:rPr>
          <w:rFonts w:ascii="仿宋_GB2312" w:eastAsia="仿宋_GB2312"/>
          <w:sz w:val="32"/>
          <w:szCs w:val="32"/>
        </w:rPr>
        <w:lastRenderedPageBreak/>
        <w:t>服务类采购预算</w:t>
      </w:r>
      <w:r>
        <w:rPr>
          <w:rFonts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万元。</w:t>
      </w:r>
    </w:p>
    <w:p w:rsidR="004265B4" w:rsidRDefault="005E28DC" w:rsidP="00BB16A2">
      <w:pPr>
        <w:autoSpaceDE w:val="0"/>
        <w:spacing w:line="596" w:lineRule="exact"/>
        <w:ind w:firstLineChars="200" w:firstLine="643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（五）国有资产占用使用及新增资产配置情况：</w:t>
      </w:r>
      <w:r>
        <w:rPr>
          <w:rFonts w:ascii="仿宋_GB2312" w:eastAsia="仿宋_GB2312"/>
          <w:sz w:val="32"/>
          <w:szCs w:val="32"/>
        </w:rPr>
        <w:t>截至</w:t>
      </w:r>
      <w:r>
        <w:rPr>
          <w:rFonts w:eastAsia="仿宋_GB2312" w:hint="eastAsia"/>
          <w:sz w:val="32"/>
          <w:szCs w:val="32"/>
        </w:rPr>
        <w:t>2023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ascii="仿宋_GB2312" w:eastAsia="仿宋_GB2312"/>
          <w:sz w:val="32"/>
          <w:szCs w:val="32"/>
        </w:rPr>
        <w:t>月底，本单位</w:t>
      </w:r>
      <w:r>
        <w:rPr>
          <w:rFonts w:ascii="仿宋_GB2312" w:eastAsia="仿宋_GB2312"/>
          <w:bCs/>
          <w:kern w:val="0"/>
          <w:sz w:val="32"/>
          <w:szCs w:val="32"/>
        </w:rPr>
        <w:t>共有公务用车</w:t>
      </w:r>
      <w:r>
        <w:rPr>
          <w:rFonts w:eastAsia="仿宋_GB2312" w:hint="eastAsia"/>
          <w:bCs/>
          <w:kern w:val="0"/>
          <w:sz w:val="32"/>
          <w:szCs w:val="32"/>
        </w:rPr>
        <w:t>2</w:t>
      </w:r>
      <w:r>
        <w:rPr>
          <w:rFonts w:ascii="仿宋_GB2312" w:eastAsia="仿宋_GB2312"/>
          <w:bCs/>
          <w:kern w:val="0"/>
          <w:sz w:val="32"/>
          <w:szCs w:val="32"/>
        </w:rPr>
        <w:t>辆，其中，机要通信用车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辆，应急保障用车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辆，执法执勤用车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辆，特种专业技术用车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eastAsia="仿宋_GB2312" w:hint="eastAsia"/>
          <w:bCs/>
          <w:kern w:val="0"/>
          <w:sz w:val="32"/>
          <w:szCs w:val="32"/>
        </w:rPr>
        <w:t>2</w:t>
      </w:r>
      <w:r>
        <w:rPr>
          <w:rFonts w:ascii="仿宋_GB2312" w:eastAsia="仿宋_GB2312"/>
          <w:bCs/>
          <w:kern w:val="0"/>
          <w:sz w:val="32"/>
          <w:szCs w:val="32"/>
        </w:rPr>
        <w:t>辆</w:t>
      </w:r>
      <w:r>
        <w:rPr>
          <w:rFonts w:ascii="仿宋_GB2312" w:eastAsia="仿宋_GB2312" w:hint="eastAsia"/>
          <w:bCs/>
          <w:kern w:val="0"/>
          <w:sz w:val="32"/>
          <w:szCs w:val="32"/>
        </w:rPr>
        <w:t>（其中有</w:t>
      </w:r>
      <w:r>
        <w:rPr>
          <w:rFonts w:ascii="仿宋_GB2312" w:eastAsia="仿宋_GB2312" w:hint="eastAsia"/>
          <w:bCs/>
          <w:kern w:val="0"/>
          <w:sz w:val="32"/>
          <w:szCs w:val="32"/>
        </w:rPr>
        <w:t>1</w:t>
      </w:r>
      <w:r>
        <w:rPr>
          <w:rFonts w:ascii="仿宋_GB2312" w:eastAsia="仿宋_GB2312" w:hint="eastAsia"/>
          <w:bCs/>
          <w:kern w:val="0"/>
          <w:sz w:val="32"/>
          <w:szCs w:val="32"/>
        </w:rPr>
        <w:t>辆车已上交机关事务局，且正在办理报废处置手续</w:t>
      </w:r>
      <w:r>
        <w:rPr>
          <w:rFonts w:ascii="仿宋_GB2312" w:eastAsia="仿宋_GB2312" w:hint="eastAsia"/>
          <w:bCs/>
          <w:kern w:val="0"/>
          <w:sz w:val="32"/>
          <w:szCs w:val="32"/>
        </w:rPr>
        <w:t>）</w:t>
      </w:r>
      <w:r>
        <w:rPr>
          <w:rFonts w:ascii="仿宋_GB2312" w:eastAsia="仿宋_GB2312"/>
          <w:bCs/>
          <w:kern w:val="0"/>
          <w:sz w:val="32"/>
          <w:szCs w:val="32"/>
        </w:rPr>
        <w:t>；</w:t>
      </w:r>
      <w:r>
        <w:rPr>
          <w:rFonts w:ascii="仿宋_GB2312" w:eastAsia="仿宋_GB2312"/>
          <w:bCs/>
          <w:kern w:val="0"/>
          <w:sz w:val="32"/>
          <w:szCs w:val="32"/>
        </w:rPr>
        <w:t>单位价值</w:t>
      </w:r>
      <w:r>
        <w:rPr>
          <w:rFonts w:eastAsia="仿宋_GB2312" w:hint="eastAsia"/>
          <w:bCs/>
          <w:kern w:val="0"/>
          <w:sz w:val="32"/>
          <w:szCs w:val="32"/>
        </w:rPr>
        <w:t>100</w:t>
      </w:r>
      <w:r>
        <w:rPr>
          <w:rFonts w:ascii="仿宋_GB2312" w:eastAsia="仿宋_GB2312"/>
          <w:bCs/>
          <w:kern w:val="0"/>
          <w:sz w:val="32"/>
          <w:szCs w:val="32"/>
        </w:rPr>
        <w:t>万元以上设备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台</w:t>
      </w:r>
      <w:r>
        <w:rPr>
          <w:rFonts w:ascii="仿宋_GB2312" w:eastAsia="仿宋_GB2312" w:hint="eastAsia"/>
          <w:bCs/>
          <w:kern w:val="0"/>
          <w:sz w:val="32"/>
          <w:szCs w:val="32"/>
        </w:rPr>
        <w:t>（不含车辆）</w:t>
      </w:r>
      <w:r>
        <w:rPr>
          <w:rFonts w:ascii="仿宋_GB2312" w:eastAsia="仿宋_GB2312"/>
          <w:bCs/>
          <w:kern w:val="0"/>
          <w:sz w:val="32"/>
          <w:szCs w:val="32"/>
        </w:rPr>
        <w:t>。</w:t>
      </w:r>
      <w:r>
        <w:rPr>
          <w:rFonts w:eastAsia="仿宋_GB2312" w:hint="eastAsia"/>
          <w:bCs/>
          <w:kern w:val="0"/>
          <w:sz w:val="32"/>
          <w:szCs w:val="32"/>
        </w:rPr>
        <w:t>2024</w:t>
      </w:r>
      <w:r>
        <w:rPr>
          <w:rFonts w:ascii="仿宋_GB2312" w:eastAsia="仿宋_GB2312"/>
          <w:bCs/>
          <w:kern w:val="0"/>
          <w:sz w:val="32"/>
          <w:szCs w:val="32"/>
        </w:rPr>
        <w:t>年拟新增配置公务用车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辆，其中，机要通信用车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辆，应急保障用车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辆，执法执勤用车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辆，特种专业技术用车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辆；新增配备单位价值</w:t>
      </w:r>
      <w:r>
        <w:rPr>
          <w:rFonts w:eastAsia="仿宋_GB2312" w:hint="eastAsia"/>
          <w:bCs/>
          <w:kern w:val="0"/>
          <w:sz w:val="32"/>
          <w:szCs w:val="32"/>
        </w:rPr>
        <w:t>100</w:t>
      </w:r>
      <w:r>
        <w:rPr>
          <w:rFonts w:ascii="仿宋_GB2312" w:eastAsia="仿宋_GB2312"/>
          <w:bCs/>
          <w:kern w:val="0"/>
          <w:sz w:val="32"/>
          <w:szCs w:val="32"/>
        </w:rPr>
        <w:t>万元以上设备</w:t>
      </w:r>
      <w:r>
        <w:rPr>
          <w:rFonts w:ascii="仿宋_GB2312" w:eastAsia="仿宋_GB2312" w:hint="eastAsia"/>
          <w:bCs/>
          <w:kern w:val="0"/>
          <w:sz w:val="32"/>
          <w:szCs w:val="32"/>
        </w:rPr>
        <w:t>0</w:t>
      </w:r>
      <w:r>
        <w:rPr>
          <w:rFonts w:ascii="仿宋_GB2312" w:eastAsia="仿宋_GB2312"/>
          <w:bCs/>
          <w:kern w:val="0"/>
          <w:sz w:val="32"/>
          <w:szCs w:val="32"/>
        </w:rPr>
        <w:t>台</w:t>
      </w:r>
      <w:r>
        <w:rPr>
          <w:rFonts w:ascii="仿宋_GB2312" w:eastAsia="仿宋_GB2312" w:hint="eastAsia"/>
          <w:bCs/>
          <w:kern w:val="0"/>
          <w:sz w:val="32"/>
          <w:szCs w:val="32"/>
        </w:rPr>
        <w:t>（不含车辆）</w:t>
      </w:r>
      <w:r>
        <w:rPr>
          <w:rFonts w:ascii="仿宋_GB2312" w:eastAsia="仿宋_GB2312"/>
          <w:bCs/>
          <w:kern w:val="0"/>
          <w:sz w:val="32"/>
          <w:szCs w:val="32"/>
        </w:rPr>
        <w:t>。</w:t>
      </w:r>
    </w:p>
    <w:p w:rsidR="004265B4" w:rsidRDefault="005E28DC" w:rsidP="00BB16A2">
      <w:pPr>
        <w:autoSpaceDE w:val="0"/>
        <w:spacing w:line="596" w:lineRule="exact"/>
        <w:ind w:firstLineChars="200" w:firstLine="643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ascii="楷体_GB2312"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ascii="仿宋_GB2312" w:eastAsia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eastAsia="仿宋_GB2312" w:hint="eastAsia"/>
          <w:bCs/>
          <w:kern w:val="0"/>
          <w:sz w:val="32"/>
          <w:szCs w:val="32"/>
        </w:rPr>
        <w:t>2024</w:t>
      </w:r>
      <w:r>
        <w:rPr>
          <w:rFonts w:ascii="仿宋_GB2312"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eastAsia="仿宋_GB2312" w:hint="eastAsia"/>
          <w:sz w:val="32"/>
          <w:szCs w:val="32"/>
        </w:rPr>
        <w:t>309.13</w:t>
      </w:r>
      <w:r>
        <w:rPr>
          <w:rFonts w:ascii="仿宋_GB2312" w:eastAsia="仿宋_GB2312"/>
          <w:bCs/>
          <w:kern w:val="0"/>
          <w:sz w:val="32"/>
          <w:szCs w:val="32"/>
        </w:rPr>
        <w:t>万元，其中，基本支出</w:t>
      </w:r>
      <w:r>
        <w:rPr>
          <w:rFonts w:eastAsia="仿宋_GB2312" w:hint="eastAsia"/>
          <w:sz w:val="32"/>
          <w:szCs w:val="32"/>
        </w:rPr>
        <w:t>250.13</w:t>
      </w:r>
      <w:r>
        <w:rPr>
          <w:rFonts w:ascii="仿宋_GB2312" w:eastAsia="仿宋_GB2312"/>
          <w:bCs/>
          <w:kern w:val="0"/>
          <w:sz w:val="32"/>
          <w:szCs w:val="32"/>
        </w:rPr>
        <w:t>万元，项目支出</w:t>
      </w:r>
      <w:r>
        <w:rPr>
          <w:rFonts w:eastAsia="仿宋_GB2312" w:hint="eastAsia"/>
          <w:sz w:val="32"/>
          <w:szCs w:val="32"/>
        </w:rPr>
        <w:t>59.00</w:t>
      </w:r>
      <w:r>
        <w:rPr>
          <w:rFonts w:ascii="仿宋_GB2312" w:eastAsia="仿宋_GB2312"/>
          <w:bCs/>
          <w:kern w:val="0"/>
          <w:sz w:val="32"/>
          <w:szCs w:val="32"/>
        </w:rPr>
        <w:t>万元，</w:t>
      </w:r>
      <w:r>
        <w:rPr>
          <w:rFonts w:ascii="仿宋_GB2312" w:eastAsia="仿宋_GB2312"/>
          <w:bCs/>
          <w:kern w:val="0"/>
          <w:sz w:val="32"/>
          <w:szCs w:val="32"/>
        </w:rPr>
        <w:t>具体绩效目标详见报表。</w:t>
      </w:r>
    </w:p>
    <w:p w:rsidR="004265B4" w:rsidRDefault="005E28DC" w:rsidP="00BB16A2">
      <w:pPr>
        <w:autoSpaceDE w:val="0"/>
        <w:spacing w:line="596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>
        <w:rPr>
          <w:rFonts w:ascii="黑体" w:eastAsia="黑体" w:hAnsi="黑体"/>
          <w:sz w:val="32"/>
          <w:szCs w:val="32"/>
        </w:rPr>
        <w:t>、名词解释</w:t>
      </w:r>
    </w:p>
    <w:p w:rsidR="004265B4" w:rsidRDefault="005E28DC" w:rsidP="00BB16A2">
      <w:pPr>
        <w:autoSpaceDE w:val="0"/>
        <w:spacing w:line="596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4265B4" w:rsidRDefault="005E28DC" w:rsidP="00BB16A2">
      <w:pPr>
        <w:autoSpaceDE w:val="0"/>
        <w:spacing w:line="596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经费：纳入省（市</w:t>
      </w:r>
      <w:r>
        <w:rPr>
          <w:rFonts w:eastAsia="仿宋_GB2312"/>
          <w:sz w:val="32"/>
          <w:szCs w:val="32"/>
        </w:rPr>
        <w:t>/</w:t>
      </w:r>
      <w:r>
        <w:rPr>
          <w:rFonts w:ascii="仿宋_GB2312" w:eastAsia="仿宋_GB2312"/>
          <w:sz w:val="32"/>
          <w:szCs w:val="32"/>
        </w:rPr>
        <w:t>县）财政预算管理的</w:t>
      </w:r>
      <w:proofErr w:type="gramStart"/>
      <w:r>
        <w:rPr>
          <w:rFonts w:eastAsia="仿宋_GB2312"/>
          <w:sz w:val="32"/>
          <w:szCs w:val="32"/>
        </w:rPr>
        <w:t>“</w:t>
      </w:r>
      <w:proofErr w:type="gramEnd"/>
      <w:r>
        <w:rPr>
          <w:rFonts w:ascii="仿宋_GB2312"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经费，是指用一般公共预算拨款安排的公务接待费、公务用车购</w:t>
      </w:r>
      <w:r>
        <w:rPr>
          <w:rFonts w:ascii="仿宋_GB2312" w:eastAsia="仿宋_GB2312"/>
          <w:sz w:val="32"/>
          <w:szCs w:val="32"/>
        </w:rPr>
        <w:lastRenderedPageBreak/>
        <w:t>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等支出。</w:t>
      </w:r>
    </w:p>
    <w:sectPr w:rsidR="004265B4" w:rsidSect="00BB16A2">
      <w:footerReference w:type="even" r:id="rId9"/>
      <w:footerReference w:type="default" r:id="rId10"/>
      <w:pgSz w:w="11906" w:h="16838" w:code="9"/>
      <w:pgMar w:top="1871" w:right="1531" w:bottom="1531" w:left="1588" w:header="851" w:footer="130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DC" w:rsidRDefault="005E28DC" w:rsidP="00BB16A2">
      <w:r>
        <w:separator/>
      </w:r>
    </w:p>
  </w:endnote>
  <w:endnote w:type="continuationSeparator" w:id="0">
    <w:p w:rsidR="005E28DC" w:rsidRDefault="005E28DC" w:rsidP="00BB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89754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BB16A2" w:rsidRPr="00BB16A2" w:rsidRDefault="00BB16A2" w:rsidP="00BB16A2">
        <w:pPr>
          <w:pStyle w:val="a3"/>
          <w:wordWrap w:val="0"/>
          <w:ind w:right="360" w:firstLineChars="100" w:firstLine="180"/>
          <w:rPr>
            <w:sz w:val="28"/>
            <w:szCs w:val="28"/>
          </w:rPr>
        </w:pPr>
        <w:r w:rsidRPr="00BB16A2">
          <w:rPr>
            <w:sz w:val="28"/>
            <w:szCs w:val="28"/>
          </w:rPr>
          <w:t xml:space="preserve">— </w:t>
        </w:r>
        <w:r w:rsidRPr="00BB16A2">
          <w:rPr>
            <w:sz w:val="28"/>
            <w:szCs w:val="28"/>
          </w:rPr>
          <w:fldChar w:fldCharType="begin"/>
        </w:r>
        <w:r w:rsidRPr="00BB16A2">
          <w:rPr>
            <w:sz w:val="28"/>
            <w:szCs w:val="28"/>
          </w:rPr>
          <w:instrText>PAGE   \* MERGEFORMAT</w:instrText>
        </w:r>
        <w:r w:rsidRPr="00BB16A2">
          <w:rPr>
            <w:sz w:val="28"/>
            <w:szCs w:val="28"/>
          </w:rPr>
          <w:fldChar w:fldCharType="separate"/>
        </w:r>
        <w:r w:rsidRPr="00BB16A2">
          <w:rPr>
            <w:noProof/>
            <w:sz w:val="28"/>
            <w:szCs w:val="28"/>
            <w:lang w:val="zh-CN"/>
          </w:rPr>
          <w:t>6</w:t>
        </w:r>
        <w:r w:rsidRPr="00BB16A2">
          <w:rPr>
            <w:sz w:val="28"/>
            <w:szCs w:val="28"/>
          </w:rPr>
          <w:fldChar w:fldCharType="end"/>
        </w:r>
        <w:r w:rsidRPr="00BB16A2">
          <w:rPr>
            <w:sz w:val="28"/>
            <w:szCs w:val="28"/>
          </w:rPr>
          <w:t xml:space="preserve"> —</w:t>
        </w:r>
        <w:r>
          <w:rPr>
            <w:rFonts w:hint="eastAsia"/>
            <w:sz w:val="28"/>
            <w:szCs w:val="28"/>
          </w:rPr>
          <w:t xml:space="preserve">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8220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BB16A2" w:rsidRPr="00BB16A2" w:rsidRDefault="00BB16A2" w:rsidP="00BB16A2">
        <w:pPr>
          <w:pStyle w:val="a3"/>
          <w:wordWrap w:val="0"/>
          <w:jc w:val="right"/>
          <w:rPr>
            <w:sz w:val="28"/>
            <w:szCs w:val="28"/>
          </w:rPr>
        </w:pPr>
        <w:r w:rsidRPr="00BB16A2">
          <w:rPr>
            <w:sz w:val="28"/>
            <w:szCs w:val="28"/>
          </w:rPr>
          <w:t xml:space="preserve">— </w:t>
        </w:r>
        <w:r w:rsidRPr="00BB16A2">
          <w:rPr>
            <w:sz w:val="28"/>
            <w:szCs w:val="28"/>
          </w:rPr>
          <w:fldChar w:fldCharType="begin"/>
        </w:r>
        <w:r w:rsidRPr="00BB16A2">
          <w:rPr>
            <w:sz w:val="28"/>
            <w:szCs w:val="28"/>
          </w:rPr>
          <w:instrText>PAGE   \* MERGEFORMAT</w:instrText>
        </w:r>
        <w:r w:rsidRPr="00BB16A2">
          <w:rPr>
            <w:sz w:val="28"/>
            <w:szCs w:val="28"/>
          </w:rPr>
          <w:fldChar w:fldCharType="separate"/>
        </w:r>
        <w:r w:rsidRPr="00BB16A2">
          <w:rPr>
            <w:noProof/>
            <w:sz w:val="28"/>
            <w:szCs w:val="28"/>
            <w:lang w:val="zh-CN"/>
          </w:rPr>
          <w:t>7</w:t>
        </w:r>
        <w:r w:rsidRPr="00BB16A2">
          <w:rPr>
            <w:sz w:val="28"/>
            <w:szCs w:val="28"/>
          </w:rPr>
          <w:fldChar w:fldCharType="end"/>
        </w:r>
        <w:r w:rsidRPr="00BB16A2">
          <w:rPr>
            <w:sz w:val="28"/>
            <w:szCs w:val="28"/>
          </w:rPr>
          <w:t xml:space="preserve"> —</w:t>
        </w:r>
        <w:r>
          <w:rPr>
            <w:rFonts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DC" w:rsidRDefault="005E28DC" w:rsidP="00BB16A2">
      <w:r>
        <w:separator/>
      </w:r>
    </w:p>
  </w:footnote>
  <w:footnote w:type="continuationSeparator" w:id="0">
    <w:p w:rsidR="005E28DC" w:rsidRDefault="005E28DC" w:rsidP="00BB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AADAF6"/>
    <w:multiLevelType w:val="singleLevel"/>
    <w:tmpl w:val="95AADAF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MjViYzVlMzBhMjg1ZjRiMmVhYmQxN2JiN2U2YTcifQ=="/>
  </w:docVars>
  <w:rsids>
    <w:rsidRoot w:val="001B56CA"/>
    <w:rsid w:val="001B56CA"/>
    <w:rsid w:val="004265B4"/>
    <w:rsid w:val="005E28DC"/>
    <w:rsid w:val="0096033A"/>
    <w:rsid w:val="00BB16A2"/>
    <w:rsid w:val="00C17B75"/>
    <w:rsid w:val="01E07299"/>
    <w:rsid w:val="04E543E1"/>
    <w:rsid w:val="05C85DB0"/>
    <w:rsid w:val="082500FC"/>
    <w:rsid w:val="0B470389"/>
    <w:rsid w:val="0DA43871"/>
    <w:rsid w:val="10855BDB"/>
    <w:rsid w:val="126D4B79"/>
    <w:rsid w:val="14726477"/>
    <w:rsid w:val="18CE3E98"/>
    <w:rsid w:val="192F0DDA"/>
    <w:rsid w:val="1C194053"/>
    <w:rsid w:val="1EA52162"/>
    <w:rsid w:val="1EC04283"/>
    <w:rsid w:val="1FB90D87"/>
    <w:rsid w:val="21E87D78"/>
    <w:rsid w:val="2446648F"/>
    <w:rsid w:val="25E42F4C"/>
    <w:rsid w:val="27767BD4"/>
    <w:rsid w:val="27C60B5C"/>
    <w:rsid w:val="2A97058D"/>
    <w:rsid w:val="2C9517E3"/>
    <w:rsid w:val="2E5C3FC8"/>
    <w:rsid w:val="2FED0C50"/>
    <w:rsid w:val="318C280E"/>
    <w:rsid w:val="31AC0DC2"/>
    <w:rsid w:val="337B3785"/>
    <w:rsid w:val="36527A5E"/>
    <w:rsid w:val="376143FD"/>
    <w:rsid w:val="391F53C4"/>
    <w:rsid w:val="3DAD3E12"/>
    <w:rsid w:val="3E5D6D56"/>
    <w:rsid w:val="3E6F5651"/>
    <w:rsid w:val="3EC4200B"/>
    <w:rsid w:val="42B21FB1"/>
    <w:rsid w:val="43237484"/>
    <w:rsid w:val="441D5B50"/>
    <w:rsid w:val="45101210"/>
    <w:rsid w:val="45991206"/>
    <w:rsid w:val="477871D2"/>
    <w:rsid w:val="48F13107"/>
    <w:rsid w:val="4A2512BA"/>
    <w:rsid w:val="4B4E2A92"/>
    <w:rsid w:val="4B4F3723"/>
    <w:rsid w:val="4B8B339F"/>
    <w:rsid w:val="4DC5064E"/>
    <w:rsid w:val="525564B4"/>
    <w:rsid w:val="53172865"/>
    <w:rsid w:val="53560736"/>
    <w:rsid w:val="539A6875"/>
    <w:rsid w:val="557D12D8"/>
    <w:rsid w:val="568D48D7"/>
    <w:rsid w:val="59C41D0D"/>
    <w:rsid w:val="59E545C2"/>
    <w:rsid w:val="5D3F66DF"/>
    <w:rsid w:val="5E6374F3"/>
    <w:rsid w:val="5F813A91"/>
    <w:rsid w:val="60D94755"/>
    <w:rsid w:val="622B0FE0"/>
    <w:rsid w:val="62402CDD"/>
    <w:rsid w:val="62436329"/>
    <w:rsid w:val="62626B0C"/>
    <w:rsid w:val="631F28F3"/>
    <w:rsid w:val="65FF07B9"/>
    <w:rsid w:val="66B27F22"/>
    <w:rsid w:val="66C7577B"/>
    <w:rsid w:val="675F28DA"/>
    <w:rsid w:val="68E63EB3"/>
    <w:rsid w:val="690251E8"/>
    <w:rsid w:val="6A7D1190"/>
    <w:rsid w:val="6ED104F6"/>
    <w:rsid w:val="6F5B1156"/>
    <w:rsid w:val="72331F17"/>
    <w:rsid w:val="7524023C"/>
    <w:rsid w:val="75B50E95"/>
    <w:rsid w:val="75B848AE"/>
    <w:rsid w:val="78CE60D3"/>
    <w:rsid w:val="79086948"/>
    <w:rsid w:val="79F9310E"/>
    <w:rsid w:val="7B44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styleId="a4">
    <w:name w:val="page number"/>
    <w:basedOn w:val="a0"/>
    <w:autoRedefine/>
    <w:qFormat/>
  </w:style>
  <w:style w:type="paragraph" w:styleId="a5">
    <w:name w:val="header"/>
    <w:basedOn w:val="a"/>
    <w:link w:val="Char0"/>
    <w:uiPriority w:val="99"/>
    <w:unhideWhenUsed/>
    <w:rsid w:val="00BB1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B16A2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B16A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styleId="a4">
    <w:name w:val="page number"/>
    <w:basedOn w:val="a0"/>
    <w:autoRedefine/>
    <w:qFormat/>
  </w:style>
  <w:style w:type="paragraph" w:styleId="a5">
    <w:name w:val="header"/>
    <w:basedOn w:val="a"/>
    <w:link w:val="Char0"/>
    <w:uiPriority w:val="99"/>
    <w:unhideWhenUsed/>
    <w:rsid w:val="00BB1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B16A2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B16A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9BCF2-C0FB-4A2D-9D69-01A4B7283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423</Words>
  <Characters>2412</Characters>
  <Application>Microsoft Office Word</Application>
  <DocSecurity>0</DocSecurity>
  <Lines>20</Lines>
  <Paragraphs>5</Paragraphs>
  <ScaleCrop>false</ScaleCrop>
  <Company>P R C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周婷</dc:creator>
  <cp:lastModifiedBy>龙伟鸾</cp:lastModifiedBy>
  <cp:revision>2</cp:revision>
  <cp:lastPrinted>2024-02-23T07:23:00Z</cp:lastPrinted>
  <dcterms:created xsi:type="dcterms:W3CDTF">2024-02-01T08:31:00Z</dcterms:created>
  <dcterms:modified xsi:type="dcterms:W3CDTF">2024-03-06T07:42:00Z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B64F6995A9AC49549EDC4F0666D2875C_12</vt:lpwstr>
  </property>
</Properties>
</file>