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9D" w:rsidRDefault="009B7B9D">
      <w:pPr>
        <w:pStyle w:val="Default"/>
        <w:jc w:val="center"/>
        <w:rPr>
          <w:sz w:val="56"/>
          <w:szCs w:val="56"/>
        </w:rPr>
      </w:pPr>
    </w:p>
    <w:p w:rsidR="009B7B9D" w:rsidRDefault="009B7B9D">
      <w:pPr>
        <w:pStyle w:val="Default"/>
        <w:jc w:val="center"/>
        <w:rPr>
          <w:sz w:val="56"/>
          <w:szCs w:val="56"/>
        </w:rPr>
      </w:pPr>
    </w:p>
    <w:p w:rsidR="009B7B9D" w:rsidRPr="005A3CD6" w:rsidRDefault="009B7B9D" w:rsidP="00725C6F">
      <w:pPr>
        <w:pStyle w:val="Default"/>
        <w:ind w:firstLineChars="400" w:firstLine="2880"/>
        <w:jc w:val="both"/>
        <w:rPr>
          <w:rFonts w:ascii="方正小标宋_GBK" w:eastAsia="方正小标宋_GBK" w:hAnsi="方正小标宋_GBK" w:cs="方正小标宋_GBK"/>
          <w:sz w:val="72"/>
          <w:szCs w:val="72"/>
        </w:rPr>
      </w:pPr>
    </w:p>
    <w:p w:rsidR="005A3CD6" w:rsidRPr="005A3CD6" w:rsidRDefault="005A3CD6" w:rsidP="00725C6F">
      <w:pPr>
        <w:pStyle w:val="Default"/>
        <w:ind w:firstLineChars="400" w:firstLine="2880"/>
        <w:jc w:val="both"/>
        <w:rPr>
          <w:sz w:val="72"/>
          <w:szCs w:val="72"/>
        </w:rPr>
      </w:pPr>
      <w:r w:rsidRPr="005A3CD6">
        <w:rPr>
          <w:rFonts w:hint="eastAsia"/>
          <w:sz w:val="72"/>
          <w:szCs w:val="72"/>
        </w:rPr>
        <w:t>2021年度</w:t>
      </w:r>
    </w:p>
    <w:p w:rsidR="00725C6F" w:rsidRDefault="00725C6F" w:rsidP="005A3CD6">
      <w:pPr>
        <w:pStyle w:val="Default"/>
        <w:ind w:leftChars="-270" w:left="-567"/>
        <w:jc w:val="center"/>
        <w:rPr>
          <w:sz w:val="72"/>
          <w:szCs w:val="72"/>
        </w:rPr>
      </w:pPr>
    </w:p>
    <w:p w:rsidR="005A3CD6" w:rsidRPr="00A51152" w:rsidRDefault="005A3CD6" w:rsidP="00725C6F">
      <w:pPr>
        <w:pStyle w:val="Default"/>
        <w:ind w:leftChars="-405" w:left="-850"/>
        <w:jc w:val="center"/>
        <w:rPr>
          <w:sz w:val="52"/>
          <w:szCs w:val="52"/>
        </w:rPr>
      </w:pPr>
      <w:r w:rsidRPr="00A51152">
        <w:rPr>
          <w:rFonts w:hint="eastAsia"/>
          <w:sz w:val="52"/>
          <w:szCs w:val="52"/>
        </w:rPr>
        <w:t>湖南省乡村发展</w:t>
      </w:r>
      <w:r w:rsidR="00A51152" w:rsidRPr="00A51152">
        <w:rPr>
          <w:rFonts w:hint="eastAsia"/>
          <w:sz w:val="52"/>
          <w:szCs w:val="52"/>
        </w:rPr>
        <w:t>基金会</w:t>
      </w:r>
      <w:r w:rsidRPr="00A51152">
        <w:rPr>
          <w:rFonts w:hint="eastAsia"/>
          <w:sz w:val="52"/>
          <w:szCs w:val="52"/>
        </w:rPr>
        <w:t>办公室部门决算</w:t>
      </w:r>
    </w:p>
    <w:p w:rsidR="009B7B9D" w:rsidRDefault="009B7B9D">
      <w:pPr>
        <w:pStyle w:val="Default"/>
        <w:jc w:val="center"/>
        <w:rPr>
          <w:sz w:val="56"/>
          <w:szCs w:val="56"/>
        </w:rPr>
      </w:pPr>
    </w:p>
    <w:p w:rsidR="009B7B9D" w:rsidRDefault="009B7B9D">
      <w:pPr>
        <w:pStyle w:val="Default"/>
        <w:jc w:val="both"/>
        <w:rPr>
          <w:sz w:val="56"/>
          <w:szCs w:val="56"/>
        </w:rPr>
      </w:pPr>
    </w:p>
    <w:p w:rsidR="009B7B9D" w:rsidRDefault="009B7B9D">
      <w:pPr>
        <w:pStyle w:val="Default"/>
        <w:spacing w:line="500" w:lineRule="exact"/>
        <w:jc w:val="both"/>
        <w:rPr>
          <w:bCs/>
          <w:sz w:val="48"/>
          <w:szCs w:val="48"/>
        </w:rPr>
      </w:pPr>
    </w:p>
    <w:p w:rsidR="009B7B9D" w:rsidRDefault="009B7B9D">
      <w:pPr>
        <w:pStyle w:val="Default"/>
        <w:spacing w:line="500" w:lineRule="exact"/>
        <w:ind w:firstLineChars="1100" w:firstLine="5280"/>
        <w:jc w:val="both"/>
        <w:rPr>
          <w:bCs/>
          <w:sz w:val="48"/>
          <w:szCs w:val="48"/>
        </w:rPr>
      </w:pPr>
    </w:p>
    <w:p w:rsidR="009B7B9D" w:rsidRDefault="009B7B9D">
      <w:pPr>
        <w:pStyle w:val="Default"/>
        <w:spacing w:line="500" w:lineRule="exact"/>
        <w:ind w:firstLineChars="1100" w:firstLine="5280"/>
        <w:jc w:val="both"/>
        <w:rPr>
          <w:bCs/>
          <w:sz w:val="48"/>
          <w:szCs w:val="48"/>
        </w:rPr>
      </w:pPr>
    </w:p>
    <w:p w:rsidR="009B7B9D" w:rsidRDefault="009B7B9D">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63266E" w:rsidRDefault="0063266E">
      <w:pPr>
        <w:pStyle w:val="Default"/>
        <w:spacing w:line="500" w:lineRule="exact"/>
        <w:ind w:firstLineChars="1100" w:firstLine="5280"/>
        <w:jc w:val="both"/>
        <w:rPr>
          <w:bCs/>
          <w:sz w:val="48"/>
          <w:szCs w:val="48"/>
        </w:rPr>
      </w:pPr>
    </w:p>
    <w:p w:rsidR="00FC2A2E" w:rsidRDefault="00FC2A2E" w:rsidP="0063266E">
      <w:pPr>
        <w:pStyle w:val="Default"/>
        <w:spacing w:line="500" w:lineRule="exact"/>
        <w:ind w:firstLineChars="650" w:firstLine="3120"/>
        <w:jc w:val="both"/>
        <w:rPr>
          <w:bCs/>
          <w:sz w:val="48"/>
          <w:szCs w:val="48"/>
        </w:rPr>
      </w:pPr>
    </w:p>
    <w:p w:rsidR="009B7B9D" w:rsidRDefault="00C72B65" w:rsidP="0063266E">
      <w:pPr>
        <w:pStyle w:val="Default"/>
        <w:spacing w:line="500" w:lineRule="exact"/>
        <w:ind w:firstLineChars="650" w:firstLine="3120"/>
        <w:jc w:val="both"/>
        <w:rPr>
          <w:bCs/>
          <w:sz w:val="48"/>
          <w:szCs w:val="48"/>
        </w:rPr>
      </w:pPr>
      <w:r>
        <w:rPr>
          <w:rFonts w:hint="eastAsia"/>
          <w:bCs/>
          <w:sz w:val="48"/>
          <w:szCs w:val="48"/>
        </w:rPr>
        <w:t>目      录</w:t>
      </w:r>
    </w:p>
    <w:p w:rsidR="009B7B9D" w:rsidRDefault="009B7B9D">
      <w:pPr>
        <w:pStyle w:val="Default"/>
        <w:spacing w:line="500" w:lineRule="exact"/>
        <w:jc w:val="both"/>
        <w:rPr>
          <w:b/>
          <w:sz w:val="32"/>
          <w:szCs w:val="32"/>
        </w:rPr>
      </w:pPr>
    </w:p>
    <w:p w:rsidR="009B7B9D" w:rsidRDefault="00C72B65" w:rsidP="0063266E">
      <w:pPr>
        <w:pStyle w:val="Default"/>
        <w:spacing w:line="360" w:lineRule="auto"/>
        <w:ind w:leftChars="-472" w:left="-567" w:hangingChars="132" w:hanging="424"/>
        <w:jc w:val="both"/>
        <w:rPr>
          <w:rFonts w:ascii="仿宋_GB2312" w:hAnsi="仿宋_GB2312" w:cs="仿宋_GB2312"/>
          <w:b/>
          <w:sz w:val="32"/>
          <w:szCs w:val="32"/>
        </w:rPr>
      </w:pPr>
      <w:r>
        <w:rPr>
          <w:rFonts w:hint="eastAsia"/>
          <w:b/>
          <w:sz w:val="32"/>
          <w:szCs w:val="32"/>
        </w:rPr>
        <w:t xml:space="preserve">第一部分 </w:t>
      </w:r>
      <w:r w:rsidR="00BE7B77">
        <w:rPr>
          <w:rFonts w:hint="eastAsia"/>
          <w:b/>
          <w:sz w:val="32"/>
          <w:szCs w:val="32"/>
        </w:rPr>
        <w:t>湖南</w:t>
      </w:r>
      <w:r>
        <w:rPr>
          <w:rFonts w:hint="eastAsia"/>
          <w:b/>
          <w:sz w:val="32"/>
          <w:szCs w:val="32"/>
        </w:rPr>
        <w:t>省</w:t>
      </w:r>
      <w:r w:rsidR="00974C25">
        <w:rPr>
          <w:rFonts w:hint="eastAsia"/>
          <w:b/>
          <w:sz w:val="32"/>
          <w:szCs w:val="32"/>
        </w:rPr>
        <w:t>乡村发展</w:t>
      </w:r>
      <w:r>
        <w:rPr>
          <w:rFonts w:hint="eastAsia"/>
          <w:b/>
          <w:sz w:val="32"/>
          <w:szCs w:val="32"/>
        </w:rPr>
        <w:t>基金会办公室单位概况</w:t>
      </w:r>
    </w:p>
    <w:p w:rsidR="009B7B9D" w:rsidRPr="008D3B74" w:rsidRDefault="00C72B65" w:rsidP="0063266E">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一、部门职责</w:t>
      </w:r>
    </w:p>
    <w:p w:rsidR="009B7B9D" w:rsidRPr="008D3B74" w:rsidRDefault="00C72B65" w:rsidP="0063266E">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二、机构设置</w:t>
      </w:r>
    </w:p>
    <w:p w:rsidR="009B7B9D" w:rsidRDefault="00C72B65" w:rsidP="0063266E">
      <w:pPr>
        <w:pStyle w:val="Default"/>
        <w:spacing w:line="360" w:lineRule="auto"/>
        <w:ind w:leftChars="-472" w:left="-567" w:hangingChars="132" w:hanging="424"/>
        <w:jc w:val="both"/>
        <w:rPr>
          <w:rFonts w:ascii="仿宋_GB2312" w:hAnsi="仿宋_GB2312" w:cs="仿宋_GB2312"/>
          <w:b/>
          <w:sz w:val="32"/>
          <w:szCs w:val="32"/>
        </w:rPr>
      </w:pPr>
      <w:r>
        <w:rPr>
          <w:rFonts w:hAnsi="仿宋_GB2312" w:hint="eastAsia"/>
          <w:b/>
          <w:sz w:val="32"/>
          <w:szCs w:val="32"/>
        </w:rPr>
        <w:t xml:space="preserve">第二部分 </w:t>
      </w:r>
      <w:r w:rsidR="00BE7B77">
        <w:rPr>
          <w:rFonts w:hAnsi="仿宋_GB2312" w:hint="eastAsia"/>
          <w:b/>
          <w:sz w:val="32"/>
          <w:szCs w:val="32"/>
        </w:rPr>
        <w:t>湖南</w:t>
      </w:r>
      <w:r>
        <w:rPr>
          <w:rFonts w:hAnsi="仿宋_GB2312" w:hint="eastAsia"/>
          <w:b/>
          <w:sz w:val="32"/>
          <w:szCs w:val="32"/>
        </w:rPr>
        <w:t>省</w:t>
      </w:r>
      <w:r w:rsidR="00974C25">
        <w:rPr>
          <w:rFonts w:hAnsi="仿宋_GB2312" w:hint="eastAsia"/>
          <w:b/>
          <w:sz w:val="32"/>
          <w:szCs w:val="32"/>
        </w:rPr>
        <w:t>乡村发展</w:t>
      </w:r>
      <w:r>
        <w:rPr>
          <w:rFonts w:hAnsi="仿宋_GB2312" w:hint="eastAsia"/>
          <w:b/>
          <w:sz w:val="32"/>
          <w:szCs w:val="32"/>
        </w:rPr>
        <w:t>基金会办公室</w:t>
      </w:r>
      <w:r>
        <w:rPr>
          <w:rFonts w:hAnsi="仿宋_GB2312"/>
          <w:b/>
          <w:sz w:val="32"/>
          <w:szCs w:val="32"/>
        </w:rPr>
        <w:t>20</w:t>
      </w:r>
      <w:r>
        <w:rPr>
          <w:rFonts w:hAnsi="仿宋_GB2312" w:hint="eastAsia"/>
          <w:b/>
          <w:sz w:val="32"/>
          <w:szCs w:val="32"/>
        </w:rPr>
        <w:t>2</w:t>
      </w:r>
      <w:r w:rsidR="00974C25">
        <w:rPr>
          <w:rFonts w:hAnsi="仿宋_GB2312" w:hint="eastAsia"/>
          <w:b/>
          <w:sz w:val="32"/>
          <w:szCs w:val="32"/>
        </w:rPr>
        <w:t>1</w:t>
      </w:r>
      <w:r>
        <w:rPr>
          <w:rFonts w:hAnsi="仿宋_GB2312" w:hint="eastAsia"/>
          <w:b/>
          <w:sz w:val="32"/>
          <w:szCs w:val="32"/>
        </w:rPr>
        <w:t>年度部门决算表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一、收入支出决算总表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二、收入决算表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三、支出决算表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四、财政拨款收入支出决算总表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五、一般公共预算财政拨款支出决算表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六、一般公共预算财政拨款基本支出决算表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七、一般公共预算财政拨款“三公”经费支出决算表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八、政府性基金预算财政拨款收入支出决算表</w:t>
      </w:r>
    </w:p>
    <w:p w:rsidR="009B7B9D" w:rsidRPr="008D3B74" w:rsidRDefault="00C72B65" w:rsidP="00A53D54">
      <w:pPr>
        <w:pStyle w:val="Default"/>
        <w:spacing w:line="360" w:lineRule="auto"/>
        <w:ind w:leftChars="-372" w:left="-781" w:firstLineChars="150" w:firstLine="480"/>
        <w:jc w:val="both"/>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九、国有资本经营预算财政拨款支出决算表</w:t>
      </w:r>
    </w:p>
    <w:p w:rsidR="009B7B9D" w:rsidRDefault="00C72B65" w:rsidP="0063266E">
      <w:pPr>
        <w:pStyle w:val="Default"/>
        <w:spacing w:line="360" w:lineRule="auto"/>
        <w:ind w:leftChars="-472" w:left="-567" w:hangingChars="132" w:hanging="424"/>
        <w:jc w:val="both"/>
        <w:rPr>
          <w:rFonts w:ascii="仿宋_GB2312" w:hAnsi="仿宋_GB2312" w:cs="仿宋_GB2312"/>
          <w:b/>
          <w:sz w:val="32"/>
          <w:szCs w:val="32"/>
        </w:rPr>
      </w:pPr>
      <w:r>
        <w:rPr>
          <w:rFonts w:hAnsi="仿宋_GB2312" w:hint="eastAsia"/>
          <w:b/>
          <w:sz w:val="32"/>
          <w:szCs w:val="32"/>
        </w:rPr>
        <w:t xml:space="preserve">第三部分 </w:t>
      </w:r>
      <w:r w:rsidR="00BE7B77">
        <w:rPr>
          <w:rFonts w:hAnsi="仿宋_GB2312" w:hint="eastAsia"/>
          <w:b/>
          <w:sz w:val="32"/>
          <w:szCs w:val="32"/>
        </w:rPr>
        <w:t>湖南</w:t>
      </w:r>
      <w:r>
        <w:rPr>
          <w:rFonts w:hAnsi="仿宋_GB2312" w:hint="eastAsia"/>
          <w:b/>
          <w:sz w:val="32"/>
          <w:szCs w:val="32"/>
        </w:rPr>
        <w:t>省</w:t>
      </w:r>
      <w:r w:rsidR="00974C25">
        <w:rPr>
          <w:rFonts w:hAnsi="仿宋_GB2312" w:hint="eastAsia"/>
          <w:b/>
          <w:sz w:val="32"/>
          <w:szCs w:val="32"/>
        </w:rPr>
        <w:t>乡村发展</w:t>
      </w:r>
      <w:r>
        <w:rPr>
          <w:rFonts w:hAnsi="仿宋_GB2312" w:hint="eastAsia"/>
          <w:b/>
          <w:sz w:val="32"/>
          <w:szCs w:val="32"/>
        </w:rPr>
        <w:t>基金会办公室</w:t>
      </w:r>
      <w:r>
        <w:rPr>
          <w:rFonts w:hAnsi="仿宋_GB2312"/>
          <w:b/>
          <w:sz w:val="32"/>
          <w:szCs w:val="32"/>
        </w:rPr>
        <w:t>20</w:t>
      </w:r>
      <w:r>
        <w:rPr>
          <w:rFonts w:hAnsi="仿宋_GB2312" w:hint="eastAsia"/>
          <w:b/>
          <w:sz w:val="32"/>
          <w:szCs w:val="32"/>
        </w:rPr>
        <w:t>2</w:t>
      </w:r>
      <w:r w:rsidR="00974C25">
        <w:rPr>
          <w:rFonts w:hAnsi="仿宋_GB2312" w:hint="eastAsia"/>
          <w:b/>
          <w:sz w:val="32"/>
          <w:szCs w:val="32"/>
        </w:rPr>
        <w:t>1</w:t>
      </w:r>
      <w:r>
        <w:rPr>
          <w:rFonts w:hAnsi="仿宋_GB2312" w:hint="eastAsia"/>
          <w:b/>
          <w:sz w:val="32"/>
          <w:szCs w:val="32"/>
        </w:rPr>
        <w:t>年度部门决算情况说明</w:t>
      </w:r>
    </w:p>
    <w:p w:rsidR="009B7B9D" w:rsidRPr="008D3B74" w:rsidRDefault="00C72B65" w:rsidP="00A53D54">
      <w:pPr>
        <w:pStyle w:val="Default"/>
        <w:spacing w:line="360" w:lineRule="auto"/>
        <w:ind w:leftChars="-372" w:left="-781" w:firstLineChars="150" w:firstLine="48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一、收入支出决算总体情况说明</w:t>
      </w:r>
    </w:p>
    <w:p w:rsidR="009B7B9D" w:rsidRPr="008D3B74" w:rsidRDefault="00C72B65" w:rsidP="00A53D54">
      <w:pPr>
        <w:spacing w:line="360" w:lineRule="auto"/>
        <w:ind w:leftChars="-372" w:left="-781" w:firstLineChars="150" w:firstLine="480"/>
        <w:jc w:val="left"/>
        <w:rPr>
          <w:rFonts w:asciiTheme="minorEastAsia" w:hAnsiTheme="minorEastAsia" w:cs="仿宋_GB2312"/>
          <w:sz w:val="32"/>
          <w:szCs w:val="32"/>
        </w:rPr>
      </w:pPr>
      <w:r w:rsidRPr="008D3B74">
        <w:rPr>
          <w:rFonts w:asciiTheme="minorEastAsia" w:hAnsiTheme="minorEastAsia" w:cs="仿宋_GB2312" w:hint="eastAsia"/>
          <w:sz w:val="32"/>
          <w:szCs w:val="32"/>
        </w:rPr>
        <w:t>二、收入决算情况说明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三、支出决算情况说明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四、财政拨款收入支出决算总体情况说明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五、一般公共预算财政拨款支出决算情况说明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六、一般公共预算财政拨款基本支出决算情况说明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lastRenderedPageBreak/>
        <w:t>七、一般公共预算财政拨款三公经费支出决算情况说明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八、政府性基金预算收入支出决算情况</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九、关于机关运行经费支出说明</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十、一般性支出情况</w:t>
      </w:r>
    </w:p>
    <w:p w:rsidR="009B7B9D" w:rsidRPr="008D3B74" w:rsidRDefault="00C72B65" w:rsidP="00A53D54">
      <w:pPr>
        <w:autoSpaceDE w:val="0"/>
        <w:autoSpaceDN w:val="0"/>
        <w:adjustRightInd w:val="0"/>
        <w:spacing w:line="360" w:lineRule="auto"/>
        <w:ind w:leftChars="-372" w:left="-781" w:firstLineChars="150" w:firstLine="480"/>
        <w:jc w:val="left"/>
        <w:rPr>
          <w:rFonts w:asciiTheme="minorEastAsia" w:hAnsiTheme="minorEastAsia" w:cs="仿宋_GB2312"/>
          <w:color w:val="000000"/>
          <w:kern w:val="0"/>
          <w:sz w:val="32"/>
          <w:szCs w:val="32"/>
        </w:rPr>
      </w:pPr>
      <w:r w:rsidRPr="008D3B74">
        <w:rPr>
          <w:rFonts w:asciiTheme="minorEastAsia" w:hAnsiTheme="minorEastAsia" w:cs="仿宋_GB2312" w:hint="eastAsia"/>
          <w:color w:val="000000"/>
          <w:kern w:val="0"/>
          <w:sz w:val="32"/>
          <w:szCs w:val="32"/>
        </w:rPr>
        <w:t>十一、关于政府采购支出说明</w:t>
      </w:r>
    </w:p>
    <w:p w:rsidR="009B7B9D" w:rsidRPr="008D3B74" w:rsidRDefault="00C72B65" w:rsidP="00A53D54">
      <w:pPr>
        <w:pStyle w:val="Default"/>
        <w:spacing w:line="360" w:lineRule="auto"/>
        <w:ind w:leftChars="-372" w:left="-781" w:firstLineChars="150" w:firstLine="48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十二、关于国有资产占用情况说明</w:t>
      </w:r>
    </w:p>
    <w:p w:rsidR="009B7B9D" w:rsidRPr="008D3B74" w:rsidRDefault="00C72B65" w:rsidP="00A53D54">
      <w:pPr>
        <w:pStyle w:val="Default"/>
        <w:spacing w:line="360" w:lineRule="auto"/>
        <w:ind w:leftChars="-372" w:left="-781" w:firstLineChars="150" w:firstLine="48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十三、关于202</w:t>
      </w:r>
      <w:r w:rsidR="00974C25" w:rsidRPr="008D3B74">
        <w:rPr>
          <w:rFonts w:asciiTheme="minorEastAsia" w:eastAsiaTheme="minorEastAsia" w:hAnsiTheme="minorEastAsia" w:cs="仿宋_GB2312" w:hint="eastAsia"/>
          <w:sz w:val="32"/>
          <w:szCs w:val="32"/>
        </w:rPr>
        <w:t>1</w:t>
      </w:r>
      <w:r w:rsidRPr="008D3B74">
        <w:rPr>
          <w:rFonts w:asciiTheme="minorEastAsia" w:eastAsiaTheme="minorEastAsia" w:hAnsiTheme="minorEastAsia" w:cs="仿宋_GB2312" w:hint="eastAsia"/>
          <w:sz w:val="32"/>
          <w:szCs w:val="32"/>
        </w:rPr>
        <w:t>年度预算绩效情况的说明</w:t>
      </w:r>
    </w:p>
    <w:p w:rsidR="009B7B9D" w:rsidRDefault="00C72B65" w:rsidP="0063266E">
      <w:pPr>
        <w:autoSpaceDE w:val="0"/>
        <w:autoSpaceDN w:val="0"/>
        <w:adjustRightInd w:val="0"/>
        <w:spacing w:line="360" w:lineRule="auto"/>
        <w:ind w:leftChars="-472" w:left="-567" w:hangingChars="132" w:hanging="424"/>
        <w:jc w:val="left"/>
        <w:rPr>
          <w:rFonts w:ascii="黑体" w:eastAsia="黑体" w:hAnsi="黑体" w:cs="黑体"/>
          <w:b/>
          <w:color w:val="000000"/>
          <w:kern w:val="0"/>
          <w:sz w:val="32"/>
          <w:szCs w:val="32"/>
        </w:rPr>
      </w:pPr>
      <w:r>
        <w:rPr>
          <w:rFonts w:ascii="黑体" w:eastAsia="黑体" w:hAnsi="黑体" w:cs="黑体"/>
          <w:b/>
          <w:color w:val="000000"/>
          <w:kern w:val="0"/>
          <w:sz w:val="32"/>
          <w:szCs w:val="32"/>
        </w:rPr>
        <w:t>第四部分</w:t>
      </w:r>
      <w:r>
        <w:rPr>
          <w:rFonts w:ascii="黑体" w:eastAsia="黑体" w:hAnsi="黑体" w:cs="黑体" w:hint="eastAsia"/>
          <w:b/>
          <w:color w:val="000000"/>
          <w:kern w:val="0"/>
          <w:sz w:val="32"/>
          <w:szCs w:val="32"/>
        </w:rPr>
        <w:t xml:space="preserve"> </w:t>
      </w:r>
      <w:r>
        <w:rPr>
          <w:rFonts w:ascii="黑体" w:eastAsia="黑体" w:hAnsi="黑体" w:cs="黑体"/>
          <w:b/>
          <w:color w:val="000000"/>
          <w:kern w:val="0"/>
          <w:sz w:val="32"/>
          <w:szCs w:val="32"/>
        </w:rPr>
        <w:t>名词解释</w:t>
      </w:r>
    </w:p>
    <w:p w:rsidR="009B7B9D" w:rsidRDefault="00C72B65" w:rsidP="0063266E">
      <w:pPr>
        <w:autoSpaceDE w:val="0"/>
        <w:autoSpaceDN w:val="0"/>
        <w:adjustRightInd w:val="0"/>
        <w:spacing w:line="360" w:lineRule="auto"/>
        <w:ind w:leftChars="-472" w:left="-567" w:hangingChars="132" w:hanging="424"/>
        <w:jc w:val="left"/>
        <w:rPr>
          <w:rFonts w:ascii="黑体" w:eastAsia="黑体" w:hAnsi="黑体" w:cs="仿宋_GB2312"/>
          <w:b/>
          <w:color w:val="000000"/>
          <w:kern w:val="0"/>
          <w:sz w:val="32"/>
          <w:szCs w:val="32"/>
        </w:rPr>
      </w:pPr>
      <w:r>
        <w:rPr>
          <w:rFonts w:ascii="黑体" w:eastAsia="黑体" w:hAnsi="黑体" w:cs="黑体" w:hint="eastAsia"/>
          <w:b/>
          <w:color w:val="000000"/>
          <w:kern w:val="0"/>
          <w:sz w:val="32"/>
          <w:szCs w:val="32"/>
        </w:rPr>
        <w:t>第五部分 附件</w:t>
      </w:r>
    </w:p>
    <w:p w:rsidR="009B7B9D" w:rsidRDefault="009B7B9D" w:rsidP="0063266E">
      <w:pPr>
        <w:ind w:leftChars="-472" w:left="-569" w:hangingChars="132" w:hanging="422"/>
        <w:jc w:val="center"/>
        <w:rPr>
          <w:sz w:val="32"/>
          <w:szCs w:val="32"/>
        </w:rPr>
      </w:pPr>
    </w:p>
    <w:p w:rsidR="009B7B9D" w:rsidRDefault="009B7B9D">
      <w:pPr>
        <w:jc w:val="center"/>
        <w:rPr>
          <w:sz w:val="72"/>
          <w:szCs w:val="72"/>
        </w:rPr>
      </w:pPr>
    </w:p>
    <w:p w:rsidR="009B7B9D" w:rsidRDefault="009B7B9D">
      <w:pPr>
        <w:jc w:val="center"/>
        <w:rPr>
          <w:sz w:val="72"/>
          <w:szCs w:val="72"/>
        </w:rPr>
      </w:pPr>
    </w:p>
    <w:p w:rsidR="009B7B9D" w:rsidRDefault="009B7B9D">
      <w:pPr>
        <w:jc w:val="center"/>
        <w:rPr>
          <w:sz w:val="72"/>
          <w:szCs w:val="72"/>
        </w:rPr>
      </w:pPr>
    </w:p>
    <w:p w:rsidR="009B7B9D" w:rsidRDefault="009B7B9D">
      <w:pPr>
        <w:rPr>
          <w:sz w:val="72"/>
          <w:szCs w:val="72"/>
        </w:rPr>
      </w:pPr>
    </w:p>
    <w:p w:rsidR="009B7B9D" w:rsidRDefault="009B7B9D">
      <w:pPr>
        <w:pStyle w:val="Default"/>
        <w:jc w:val="center"/>
        <w:rPr>
          <w:sz w:val="84"/>
          <w:szCs w:val="84"/>
        </w:rPr>
      </w:pPr>
    </w:p>
    <w:p w:rsidR="00A53D54" w:rsidRDefault="00A53D54">
      <w:pPr>
        <w:pStyle w:val="Default"/>
        <w:ind w:firstLineChars="600" w:firstLine="5040"/>
        <w:jc w:val="both"/>
        <w:rPr>
          <w:sz w:val="84"/>
          <w:szCs w:val="84"/>
        </w:rPr>
      </w:pPr>
    </w:p>
    <w:p w:rsidR="00A53D54" w:rsidRDefault="00A53D54">
      <w:pPr>
        <w:pStyle w:val="Default"/>
        <w:ind w:firstLineChars="600" w:firstLine="5040"/>
        <w:jc w:val="both"/>
        <w:rPr>
          <w:sz w:val="84"/>
          <w:szCs w:val="84"/>
        </w:rPr>
      </w:pPr>
    </w:p>
    <w:p w:rsidR="00FC2A2E" w:rsidRDefault="00FC2A2E" w:rsidP="007C3DF4">
      <w:pPr>
        <w:pStyle w:val="Default"/>
        <w:ind w:firstLineChars="603" w:firstLine="3136"/>
        <w:jc w:val="both"/>
        <w:rPr>
          <w:sz w:val="52"/>
          <w:szCs w:val="52"/>
        </w:rPr>
      </w:pPr>
    </w:p>
    <w:p w:rsidR="009B7B9D" w:rsidRPr="007C3DF4" w:rsidRDefault="00C72B65" w:rsidP="007C3DF4">
      <w:pPr>
        <w:pStyle w:val="Default"/>
        <w:ind w:firstLineChars="603" w:firstLine="3136"/>
        <w:jc w:val="both"/>
        <w:rPr>
          <w:sz w:val="52"/>
          <w:szCs w:val="52"/>
        </w:rPr>
      </w:pPr>
      <w:r w:rsidRPr="007C3DF4">
        <w:rPr>
          <w:rFonts w:hint="eastAsia"/>
          <w:sz w:val="52"/>
          <w:szCs w:val="52"/>
        </w:rPr>
        <w:t>第一部分</w:t>
      </w:r>
      <w:r w:rsidRPr="007C3DF4">
        <w:rPr>
          <w:sz w:val="52"/>
          <w:szCs w:val="52"/>
        </w:rPr>
        <w:t xml:space="preserve"> </w:t>
      </w:r>
    </w:p>
    <w:p w:rsidR="009B7B9D" w:rsidRPr="007C3DF4" w:rsidRDefault="00BE7B77" w:rsidP="007C3DF4">
      <w:pPr>
        <w:pStyle w:val="Default"/>
        <w:ind w:firstLineChars="100" w:firstLine="520"/>
        <w:rPr>
          <w:sz w:val="52"/>
          <w:szCs w:val="52"/>
        </w:rPr>
      </w:pPr>
      <w:r w:rsidRPr="007C3DF4">
        <w:rPr>
          <w:rFonts w:hint="eastAsia"/>
          <w:sz w:val="52"/>
          <w:szCs w:val="52"/>
        </w:rPr>
        <w:t>湖南</w:t>
      </w:r>
      <w:r w:rsidR="00C72B65" w:rsidRPr="007C3DF4">
        <w:rPr>
          <w:rFonts w:hint="eastAsia"/>
          <w:sz w:val="52"/>
          <w:szCs w:val="52"/>
        </w:rPr>
        <w:t>省</w:t>
      </w:r>
      <w:r w:rsidR="002020C1" w:rsidRPr="007C3DF4">
        <w:rPr>
          <w:rFonts w:hint="eastAsia"/>
          <w:sz w:val="52"/>
          <w:szCs w:val="52"/>
        </w:rPr>
        <w:t>乡村发展</w:t>
      </w:r>
      <w:r w:rsidR="00C72B65" w:rsidRPr="007C3DF4">
        <w:rPr>
          <w:rFonts w:hint="eastAsia"/>
          <w:sz w:val="52"/>
          <w:szCs w:val="52"/>
        </w:rPr>
        <w:t>基金会办公室概况</w:t>
      </w:r>
    </w:p>
    <w:p w:rsidR="00557012" w:rsidRDefault="00557012" w:rsidP="003002C9">
      <w:pPr>
        <w:spacing w:beforeLines="100"/>
        <w:ind w:leftChars="-270" w:left="-567"/>
        <w:jc w:val="left"/>
        <w:rPr>
          <w:rFonts w:ascii="仿宋_GB2312" w:eastAsia="仿宋_GB2312" w:hAnsi="仿宋_GB2312" w:cs="仿宋_GB2312"/>
          <w:b/>
          <w:sz w:val="32"/>
          <w:szCs w:val="32"/>
        </w:rPr>
      </w:pPr>
    </w:p>
    <w:p w:rsidR="009B7B9D" w:rsidRPr="008D3B74" w:rsidRDefault="00C72B65" w:rsidP="003002C9">
      <w:pPr>
        <w:spacing w:beforeLines="100"/>
        <w:ind w:leftChars="-472" w:left="-567" w:hangingChars="132" w:hanging="424"/>
        <w:jc w:val="left"/>
        <w:rPr>
          <w:rFonts w:ascii="黑体" w:eastAsia="黑体" w:hAnsi="仿宋_GB2312" w:cs="仿宋_GB2312"/>
          <w:b/>
          <w:sz w:val="32"/>
          <w:szCs w:val="32"/>
        </w:rPr>
      </w:pPr>
      <w:r w:rsidRPr="008D3B74">
        <w:rPr>
          <w:rFonts w:ascii="黑体" w:eastAsia="黑体" w:hAnsi="仿宋_GB2312" w:cs="仿宋_GB2312" w:hint="eastAsia"/>
          <w:b/>
          <w:sz w:val="32"/>
          <w:szCs w:val="32"/>
        </w:rPr>
        <w:t>一、部门基本概况</w:t>
      </w:r>
    </w:p>
    <w:p w:rsidR="007C3DF4" w:rsidRPr="008D3B74" w:rsidRDefault="00C72B65" w:rsidP="003002C9">
      <w:pPr>
        <w:autoSpaceDE w:val="0"/>
        <w:spacing w:beforeLines="100" w:line="700" w:lineRule="exact"/>
        <w:ind w:leftChars="-202" w:left="-424" w:firstLineChars="150" w:firstLine="480"/>
        <w:jc w:val="left"/>
        <w:rPr>
          <w:rFonts w:asciiTheme="minorEastAsia" w:hAnsiTheme="minorEastAsia" w:cs="仿宋_GB2312"/>
          <w:sz w:val="32"/>
          <w:szCs w:val="32"/>
          <w:shd w:val="clear" w:color="auto" w:fill="FFFFFF"/>
        </w:rPr>
      </w:pPr>
      <w:r w:rsidRPr="008D3B74">
        <w:rPr>
          <w:rFonts w:asciiTheme="minorEastAsia" w:hAnsiTheme="minorEastAsia" w:cs="仿宋_GB2312" w:hint="eastAsia"/>
          <w:sz w:val="32"/>
          <w:szCs w:val="32"/>
        </w:rPr>
        <w:t>本单位是湖南省</w:t>
      </w:r>
      <w:r w:rsidR="002020C1" w:rsidRPr="008D3B74">
        <w:rPr>
          <w:rFonts w:asciiTheme="minorEastAsia" w:hAnsiTheme="minorEastAsia" w:cs="仿宋_GB2312" w:hint="eastAsia"/>
          <w:sz w:val="32"/>
          <w:szCs w:val="32"/>
        </w:rPr>
        <w:t>乡村发展</w:t>
      </w:r>
      <w:r w:rsidRPr="008D3B74">
        <w:rPr>
          <w:rFonts w:asciiTheme="minorEastAsia" w:hAnsiTheme="minorEastAsia" w:cs="仿宋_GB2312" w:hint="eastAsia"/>
          <w:sz w:val="32"/>
          <w:szCs w:val="32"/>
        </w:rPr>
        <w:t>基金会</w:t>
      </w:r>
      <w:r w:rsidR="002020C1" w:rsidRPr="008D3B74">
        <w:rPr>
          <w:rFonts w:asciiTheme="minorEastAsia" w:hAnsiTheme="minorEastAsia" w:cs="仿宋_GB2312" w:hint="eastAsia"/>
          <w:sz w:val="32"/>
          <w:szCs w:val="32"/>
        </w:rPr>
        <w:t>办公室</w:t>
      </w:r>
      <w:r w:rsidRPr="008D3B74">
        <w:rPr>
          <w:rFonts w:asciiTheme="minorEastAsia" w:hAnsiTheme="minorEastAsia" w:cs="仿宋_GB2312" w:hint="eastAsia"/>
          <w:sz w:val="32"/>
          <w:szCs w:val="32"/>
        </w:rPr>
        <w:t>，由</w:t>
      </w:r>
      <w:r w:rsidRPr="008D3B74">
        <w:rPr>
          <w:rFonts w:asciiTheme="minorEastAsia" w:hAnsiTheme="minorEastAsia" w:cs="仿宋_GB2312" w:hint="eastAsia"/>
          <w:sz w:val="32"/>
          <w:szCs w:val="32"/>
          <w:shd w:val="clear" w:color="auto" w:fill="FFFFFF"/>
        </w:rPr>
        <w:t>湖南省乡村振兴局</w:t>
      </w:r>
      <w:r w:rsidRPr="008D3B74">
        <w:rPr>
          <w:rFonts w:asciiTheme="minorEastAsia" w:hAnsiTheme="minorEastAsia" w:cs="仿宋_GB2312" w:hint="eastAsia"/>
          <w:sz w:val="32"/>
          <w:szCs w:val="32"/>
        </w:rPr>
        <w:t>主管，</w:t>
      </w:r>
      <w:r w:rsidRPr="008D3B74">
        <w:rPr>
          <w:rFonts w:asciiTheme="minorEastAsia" w:hAnsiTheme="minorEastAsia" w:cs="仿宋_GB2312" w:hint="eastAsia"/>
          <w:sz w:val="32"/>
          <w:szCs w:val="32"/>
          <w:shd w:val="clear" w:color="auto" w:fill="FFFFFF"/>
        </w:rPr>
        <w:t>主要负责</w:t>
      </w:r>
      <w:r w:rsidR="002020C1" w:rsidRPr="008D3B74">
        <w:rPr>
          <w:rFonts w:asciiTheme="minorEastAsia" w:hAnsiTheme="minorEastAsia" w:hint="eastAsia"/>
          <w:sz w:val="32"/>
          <w:szCs w:val="32"/>
        </w:rPr>
        <w:t>研究提出我省乡村振兴公益事业有关政策建议;指导、协调全省社会各界参与乡村振兴公益活动;接受管理社会帮扶捐赠资金和物资;加强与国内外公益慈善机构联系和交流;组织开展乡村振兴公益项目活动</w:t>
      </w:r>
      <w:r w:rsidRPr="008D3B74">
        <w:rPr>
          <w:rFonts w:asciiTheme="minorEastAsia" w:hAnsiTheme="minorEastAsia" w:cs="仿宋_GB2312" w:hint="eastAsia"/>
          <w:sz w:val="32"/>
          <w:szCs w:val="32"/>
          <w:shd w:val="clear" w:color="auto" w:fill="FFFFFF"/>
        </w:rPr>
        <w:t>。</w:t>
      </w:r>
    </w:p>
    <w:p w:rsidR="00DA0A98" w:rsidRDefault="00C72B65" w:rsidP="003002C9">
      <w:pPr>
        <w:autoSpaceDE w:val="0"/>
        <w:spacing w:beforeLines="100" w:line="700" w:lineRule="exact"/>
        <w:ind w:leftChars="-472" w:left="2" w:hangingChars="309" w:hanging="993"/>
        <w:jc w:val="left"/>
        <w:rPr>
          <w:rFonts w:ascii="黑体" w:eastAsia="黑体" w:hAnsi="仿宋_GB2312" w:cs="仿宋_GB2312"/>
          <w:sz w:val="32"/>
          <w:szCs w:val="32"/>
          <w:shd w:val="clear" w:color="auto" w:fill="FFFFFF"/>
        </w:rPr>
      </w:pPr>
      <w:r w:rsidRPr="008D3B74">
        <w:rPr>
          <w:rFonts w:ascii="黑体" w:eastAsia="黑体" w:hAnsi="仿宋_GB2312" w:cs="仿宋_GB2312" w:hint="eastAsia"/>
          <w:b/>
          <w:bCs/>
          <w:kern w:val="0"/>
          <w:sz w:val="32"/>
          <w:szCs w:val="32"/>
        </w:rPr>
        <w:t>二、机构设置及决算单位构成</w:t>
      </w:r>
    </w:p>
    <w:p w:rsidR="00DA0A98" w:rsidRPr="00DA0A98" w:rsidRDefault="00DA0A98" w:rsidP="003002C9">
      <w:pPr>
        <w:autoSpaceDE w:val="0"/>
        <w:spacing w:beforeLines="100" w:line="700" w:lineRule="exact"/>
        <w:ind w:leftChars="-172" w:left="-361" w:firstLineChars="100" w:firstLine="320"/>
        <w:jc w:val="left"/>
        <w:rPr>
          <w:rFonts w:ascii="黑体" w:eastAsia="黑体" w:hAnsi="仿宋_GB2312" w:cs="仿宋_GB2312"/>
          <w:sz w:val="32"/>
          <w:szCs w:val="32"/>
          <w:shd w:val="clear" w:color="auto" w:fill="FFFFFF"/>
        </w:rPr>
      </w:pPr>
      <w:r w:rsidRPr="00730F75">
        <w:rPr>
          <w:rFonts w:ascii="仿宋_GB2312" w:eastAsia="仿宋_GB2312" w:hAnsiTheme="minorEastAsia" w:hint="eastAsia"/>
          <w:bCs/>
          <w:kern w:val="0"/>
          <w:sz w:val="32"/>
          <w:szCs w:val="32"/>
        </w:rPr>
        <w:t>（一）内设机构设置。湖南省</w:t>
      </w:r>
      <w:r>
        <w:rPr>
          <w:rFonts w:ascii="仿宋_GB2312" w:eastAsia="仿宋_GB2312" w:hAnsiTheme="minorEastAsia" w:hint="eastAsia"/>
          <w:bCs/>
          <w:kern w:val="0"/>
          <w:sz w:val="32"/>
          <w:szCs w:val="32"/>
        </w:rPr>
        <w:t>乡村发展</w:t>
      </w:r>
      <w:r w:rsidRPr="00730F75">
        <w:rPr>
          <w:rFonts w:ascii="仿宋_GB2312" w:eastAsia="仿宋_GB2312" w:hAnsiTheme="minorEastAsia" w:hint="eastAsia"/>
          <w:bCs/>
          <w:kern w:val="0"/>
          <w:sz w:val="32"/>
          <w:szCs w:val="32"/>
        </w:rPr>
        <w:t>基金会办公室是</w:t>
      </w:r>
      <w:r>
        <w:rPr>
          <w:rFonts w:ascii="仿宋_GB2312" w:eastAsia="仿宋_GB2312" w:hAnsiTheme="minorEastAsia" w:hint="eastAsia"/>
          <w:bCs/>
          <w:kern w:val="0"/>
          <w:sz w:val="32"/>
          <w:szCs w:val="32"/>
        </w:rPr>
        <w:t>湖南</w:t>
      </w:r>
      <w:r>
        <w:rPr>
          <w:rFonts w:ascii="仿宋_GB2312" w:eastAsia="仿宋_GB2312" w:hAnsi="仿宋_GB2312" w:cs="仿宋_GB2312" w:hint="eastAsia"/>
          <w:sz w:val="32"/>
          <w:szCs w:val="32"/>
          <w:shd w:val="clear" w:color="auto" w:fill="FFFFFF"/>
        </w:rPr>
        <w:t>省乡村振兴局管理</w:t>
      </w:r>
      <w:r w:rsidRPr="00730F75">
        <w:rPr>
          <w:rFonts w:ascii="仿宋_GB2312" w:eastAsia="仿宋_GB2312" w:hAnsiTheme="minorEastAsia" w:hint="eastAsia"/>
          <w:bCs/>
          <w:kern w:val="0"/>
          <w:sz w:val="32"/>
          <w:szCs w:val="32"/>
        </w:rPr>
        <w:t>的二级</w:t>
      </w:r>
      <w:r w:rsidRPr="00C5064C">
        <w:rPr>
          <w:rFonts w:ascii="仿宋_GB2312" w:eastAsia="仿宋_GB2312" w:hAnsiTheme="minorEastAsia" w:hint="eastAsia"/>
          <w:bCs/>
          <w:kern w:val="0"/>
          <w:sz w:val="32"/>
          <w:szCs w:val="32"/>
        </w:rPr>
        <w:t>事业单位（参公管理）</w:t>
      </w:r>
      <w:r w:rsidRPr="00730F75">
        <w:rPr>
          <w:rFonts w:ascii="仿宋_GB2312" w:eastAsia="仿宋_GB2312" w:hAnsiTheme="minorEastAsia" w:hint="eastAsia"/>
          <w:bCs/>
          <w:kern w:val="0"/>
          <w:sz w:val="32"/>
          <w:szCs w:val="32"/>
        </w:rPr>
        <w:t>，目前在编</w:t>
      </w:r>
      <w:r>
        <w:rPr>
          <w:rFonts w:ascii="仿宋_GB2312" w:eastAsia="仿宋_GB2312" w:hAnsiTheme="minorEastAsia" w:hint="eastAsia"/>
          <w:bCs/>
          <w:kern w:val="0"/>
          <w:sz w:val="32"/>
          <w:szCs w:val="32"/>
        </w:rPr>
        <w:t>5</w:t>
      </w:r>
      <w:r w:rsidRPr="00730F75">
        <w:rPr>
          <w:rFonts w:ascii="仿宋_GB2312" w:eastAsia="仿宋_GB2312" w:hAnsiTheme="minorEastAsia" w:hint="eastAsia"/>
          <w:bCs/>
          <w:kern w:val="0"/>
          <w:sz w:val="32"/>
          <w:szCs w:val="32"/>
        </w:rPr>
        <w:t>人，</w:t>
      </w:r>
      <w:r>
        <w:rPr>
          <w:rFonts w:ascii="仿宋_GB2312" w:eastAsia="仿宋_GB2312" w:hAnsiTheme="minorEastAsia" w:hint="eastAsia"/>
          <w:bCs/>
          <w:kern w:val="0"/>
          <w:sz w:val="32"/>
          <w:szCs w:val="32"/>
        </w:rPr>
        <w:t>退休1人，</w:t>
      </w:r>
      <w:r w:rsidR="00D64872">
        <w:rPr>
          <w:rFonts w:ascii="仿宋_GB2312" w:eastAsia="仿宋_GB2312" w:hAnsiTheme="minorEastAsia" w:hint="eastAsia"/>
          <w:bCs/>
          <w:kern w:val="0"/>
          <w:sz w:val="32"/>
          <w:szCs w:val="32"/>
        </w:rPr>
        <w:t>内设</w:t>
      </w:r>
      <w:r w:rsidRPr="00730F75">
        <w:rPr>
          <w:rFonts w:ascii="仿宋_GB2312" w:eastAsia="仿宋_GB2312" w:hAnsiTheme="minorEastAsia" w:hint="eastAsia"/>
          <w:bCs/>
          <w:kern w:val="0"/>
          <w:sz w:val="32"/>
          <w:szCs w:val="32"/>
        </w:rPr>
        <w:t>办公室、财务科。</w:t>
      </w:r>
    </w:p>
    <w:p w:rsidR="00DA0A98" w:rsidRPr="00730F75" w:rsidRDefault="00DA0A98" w:rsidP="00DA0A98">
      <w:pPr>
        <w:widowControl/>
        <w:spacing w:line="600" w:lineRule="exact"/>
        <w:rPr>
          <w:rFonts w:ascii="仿宋_GB2312" w:eastAsia="仿宋_GB2312" w:hAnsiTheme="minorEastAsia"/>
          <w:bCs/>
          <w:kern w:val="0"/>
          <w:sz w:val="32"/>
          <w:szCs w:val="32"/>
        </w:rPr>
      </w:pPr>
      <w:r w:rsidRPr="00730F75">
        <w:rPr>
          <w:rFonts w:ascii="仿宋_GB2312" w:eastAsia="仿宋_GB2312" w:hAnsiTheme="minorEastAsia" w:hint="eastAsia"/>
          <w:bCs/>
          <w:kern w:val="0"/>
          <w:sz w:val="32"/>
          <w:szCs w:val="32"/>
        </w:rPr>
        <w:t>（二）决算单位构成。</w:t>
      </w:r>
      <w:r w:rsidRPr="00730F75">
        <w:rPr>
          <w:rFonts w:ascii="仿宋_GB2312" w:eastAsia="仿宋_GB2312" w:hAnsi="仿宋_GB2312" w:cs="仿宋_GB2312" w:hint="eastAsia"/>
          <w:sz w:val="32"/>
          <w:szCs w:val="32"/>
          <w:shd w:val="clear" w:color="auto" w:fill="FFFFFF"/>
        </w:rPr>
        <w:t>湖南省</w:t>
      </w:r>
      <w:r>
        <w:rPr>
          <w:rFonts w:ascii="仿宋_GB2312" w:eastAsia="仿宋_GB2312" w:hAnsi="仿宋_GB2312" w:cs="仿宋_GB2312" w:hint="eastAsia"/>
          <w:sz w:val="32"/>
          <w:szCs w:val="32"/>
          <w:shd w:val="clear" w:color="auto" w:fill="FFFFFF"/>
        </w:rPr>
        <w:t>乡村发展</w:t>
      </w:r>
      <w:r w:rsidRPr="00730F75">
        <w:rPr>
          <w:rFonts w:ascii="仿宋_GB2312" w:eastAsia="仿宋_GB2312" w:hAnsi="仿宋_GB2312" w:cs="仿宋_GB2312" w:hint="eastAsia"/>
          <w:sz w:val="32"/>
          <w:szCs w:val="32"/>
          <w:shd w:val="clear" w:color="auto" w:fill="FFFFFF"/>
        </w:rPr>
        <w:t>基金会办公室</w:t>
      </w:r>
      <w:r w:rsidRPr="00730F75">
        <w:rPr>
          <w:rFonts w:ascii="仿宋_GB2312" w:eastAsia="仿宋_GB2312" w:hAnsiTheme="minorEastAsia" w:hint="eastAsia"/>
          <w:bCs/>
          <w:kern w:val="0"/>
          <w:sz w:val="32"/>
          <w:szCs w:val="32"/>
        </w:rPr>
        <w:t>202</w:t>
      </w:r>
      <w:r>
        <w:rPr>
          <w:rFonts w:ascii="仿宋_GB2312" w:eastAsia="仿宋_GB2312" w:hAnsiTheme="minorEastAsia" w:hint="eastAsia"/>
          <w:bCs/>
          <w:kern w:val="0"/>
          <w:sz w:val="32"/>
          <w:szCs w:val="32"/>
        </w:rPr>
        <w:t>1</w:t>
      </w:r>
      <w:r w:rsidRPr="00730F75">
        <w:rPr>
          <w:rFonts w:ascii="仿宋_GB2312" w:eastAsia="仿宋_GB2312" w:hAnsiTheme="minorEastAsia" w:hint="eastAsia"/>
          <w:bCs/>
          <w:kern w:val="0"/>
          <w:sz w:val="32"/>
          <w:szCs w:val="32"/>
        </w:rPr>
        <w:t>年部门决算构成包括：本单位决算，无下属单位决算。</w:t>
      </w:r>
    </w:p>
    <w:p w:rsidR="009B7B9D" w:rsidRDefault="009B7B9D">
      <w:pPr>
        <w:widowControl/>
        <w:spacing w:line="600" w:lineRule="exact"/>
        <w:rPr>
          <w:rFonts w:asciiTheme="minorEastAsia" w:hAnsiTheme="minorEastAsia"/>
          <w:bCs/>
          <w:kern w:val="0"/>
          <w:sz w:val="32"/>
          <w:szCs w:val="32"/>
        </w:rPr>
      </w:pPr>
    </w:p>
    <w:p w:rsidR="009B7B9D" w:rsidRDefault="009B7B9D">
      <w:pPr>
        <w:jc w:val="left"/>
        <w:rPr>
          <w:rFonts w:ascii="仿宋_GB2312" w:eastAsia="仿宋_GB2312" w:hAnsiTheme="minorEastAsia"/>
          <w:sz w:val="28"/>
          <w:szCs w:val="32"/>
        </w:rPr>
      </w:pPr>
    </w:p>
    <w:p w:rsidR="009B7B9D" w:rsidRDefault="009B7B9D">
      <w:pPr>
        <w:jc w:val="center"/>
        <w:rPr>
          <w:rFonts w:ascii="黑体" w:eastAsia="黑体" w:hAnsi="黑体"/>
          <w:sz w:val="28"/>
          <w:szCs w:val="28"/>
        </w:rPr>
      </w:pPr>
    </w:p>
    <w:p w:rsidR="009B7B9D" w:rsidRDefault="009B7B9D">
      <w:pPr>
        <w:jc w:val="center"/>
        <w:rPr>
          <w:rFonts w:ascii="黑体" w:eastAsia="黑体" w:hAnsi="黑体"/>
          <w:sz w:val="28"/>
          <w:szCs w:val="28"/>
        </w:rPr>
      </w:pPr>
    </w:p>
    <w:p w:rsidR="009B7B9D" w:rsidRDefault="009B7B9D">
      <w:pPr>
        <w:jc w:val="center"/>
        <w:rPr>
          <w:rFonts w:ascii="黑体" w:eastAsia="黑体" w:hAnsi="黑体"/>
          <w:sz w:val="28"/>
          <w:szCs w:val="28"/>
        </w:rPr>
      </w:pPr>
    </w:p>
    <w:p w:rsidR="009B7B9D" w:rsidRDefault="009B7B9D">
      <w:pPr>
        <w:jc w:val="center"/>
        <w:rPr>
          <w:rFonts w:ascii="黑体" w:eastAsia="黑体" w:hAnsi="黑体"/>
          <w:sz w:val="28"/>
          <w:szCs w:val="28"/>
        </w:rPr>
      </w:pPr>
    </w:p>
    <w:p w:rsidR="009B7B9D" w:rsidRDefault="009B7B9D">
      <w:pPr>
        <w:ind w:firstLineChars="700" w:firstLine="5040"/>
        <w:rPr>
          <w:sz w:val="72"/>
          <w:szCs w:val="72"/>
        </w:rPr>
      </w:pPr>
    </w:p>
    <w:p w:rsidR="009B7B9D" w:rsidRDefault="009B7B9D">
      <w:pPr>
        <w:ind w:firstLineChars="700" w:firstLine="5040"/>
        <w:rPr>
          <w:sz w:val="72"/>
          <w:szCs w:val="72"/>
        </w:rPr>
      </w:pPr>
    </w:p>
    <w:p w:rsidR="00931297" w:rsidRDefault="00931297" w:rsidP="00931297">
      <w:pPr>
        <w:ind w:firstLineChars="350" w:firstLine="2520"/>
        <w:rPr>
          <w:sz w:val="72"/>
          <w:szCs w:val="72"/>
        </w:rPr>
      </w:pPr>
    </w:p>
    <w:p w:rsidR="009B7B9D" w:rsidRDefault="00C72B65" w:rsidP="00931297">
      <w:pPr>
        <w:ind w:firstLineChars="350" w:firstLine="2520"/>
        <w:rPr>
          <w:sz w:val="72"/>
          <w:szCs w:val="72"/>
        </w:rPr>
      </w:pPr>
      <w:r>
        <w:rPr>
          <w:rFonts w:hint="eastAsia"/>
          <w:sz w:val="72"/>
          <w:szCs w:val="72"/>
        </w:rPr>
        <w:t>第二部分</w:t>
      </w:r>
    </w:p>
    <w:p w:rsidR="009B7B9D" w:rsidRDefault="009B7B9D">
      <w:pPr>
        <w:jc w:val="center"/>
        <w:rPr>
          <w:sz w:val="72"/>
          <w:szCs w:val="72"/>
        </w:rPr>
      </w:pPr>
    </w:p>
    <w:p w:rsidR="009B7B9D" w:rsidRDefault="00931297" w:rsidP="00931297">
      <w:pPr>
        <w:ind w:firstLineChars="300" w:firstLine="2160"/>
        <w:rPr>
          <w:sz w:val="72"/>
          <w:szCs w:val="72"/>
        </w:rPr>
      </w:pPr>
      <w:r>
        <w:rPr>
          <w:rFonts w:hint="eastAsia"/>
          <w:sz w:val="72"/>
          <w:szCs w:val="72"/>
        </w:rPr>
        <w:t>部门</w:t>
      </w:r>
      <w:r w:rsidR="00C72B65">
        <w:rPr>
          <w:rFonts w:hint="eastAsia"/>
          <w:sz w:val="72"/>
          <w:szCs w:val="72"/>
        </w:rPr>
        <w:t>决算表</w:t>
      </w:r>
    </w:p>
    <w:p w:rsidR="009B7B9D" w:rsidRDefault="009B7B9D">
      <w:pPr>
        <w:jc w:val="center"/>
        <w:rPr>
          <w:sz w:val="72"/>
          <w:szCs w:val="72"/>
        </w:rPr>
      </w:pPr>
    </w:p>
    <w:p w:rsidR="009B7B9D" w:rsidRDefault="009B7B9D">
      <w:pPr>
        <w:jc w:val="center"/>
        <w:rPr>
          <w:sz w:val="72"/>
          <w:szCs w:val="72"/>
        </w:rPr>
      </w:pPr>
    </w:p>
    <w:p w:rsidR="009B7B9D" w:rsidRDefault="009B7B9D">
      <w:pPr>
        <w:rPr>
          <w:sz w:val="72"/>
          <w:szCs w:val="72"/>
        </w:rPr>
      </w:pPr>
    </w:p>
    <w:p w:rsidR="00931297" w:rsidRDefault="00931297">
      <w:pPr>
        <w:rPr>
          <w:sz w:val="72"/>
          <w:szCs w:val="72"/>
        </w:rPr>
      </w:pPr>
    </w:p>
    <w:p w:rsidR="00931297" w:rsidRDefault="00931297">
      <w:pPr>
        <w:rPr>
          <w:sz w:val="72"/>
          <w:szCs w:val="72"/>
        </w:rPr>
      </w:pPr>
    </w:p>
    <w:p w:rsidR="00931297" w:rsidRDefault="00931297">
      <w:pPr>
        <w:rPr>
          <w:sz w:val="72"/>
          <w:szCs w:val="72"/>
        </w:rPr>
      </w:pPr>
    </w:p>
    <w:p w:rsidR="00931297" w:rsidRDefault="00931297">
      <w:pPr>
        <w:rPr>
          <w:sz w:val="72"/>
          <w:szCs w:val="72"/>
        </w:rPr>
        <w:sectPr w:rsidR="00931297" w:rsidSect="0063266E">
          <w:headerReference w:type="default" r:id="rId8"/>
          <w:footerReference w:type="default" r:id="rId9"/>
          <w:pgSz w:w="11906" w:h="16838"/>
          <w:pgMar w:top="1135" w:right="455" w:bottom="1440" w:left="1797" w:header="429" w:footer="992" w:gutter="0"/>
          <w:cols w:space="425"/>
          <w:docGrid w:type="linesAndChars" w:linePitch="312"/>
        </w:sectPr>
      </w:pPr>
    </w:p>
    <w:tbl>
      <w:tblPr>
        <w:tblpPr w:leftFromText="180" w:rightFromText="180" w:vertAnchor="text" w:horzAnchor="margin" w:tblpY="-361"/>
        <w:tblW w:w="14474" w:type="dxa"/>
        <w:tblLook w:val="04A0"/>
      </w:tblPr>
      <w:tblGrid>
        <w:gridCol w:w="4126"/>
        <w:gridCol w:w="788"/>
        <w:gridCol w:w="488"/>
        <w:gridCol w:w="163"/>
        <w:gridCol w:w="1821"/>
        <w:gridCol w:w="3744"/>
        <w:gridCol w:w="225"/>
        <w:gridCol w:w="436"/>
        <w:gridCol w:w="840"/>
        <w:gridCol w:w="1843"/>
      </w:tblGrid>
      <w:tr w:rsidR="00931297" w:rsidTr="00023238">
        <w:trPr>
          <w:trHeight w:val="80"/>
        </w:trPr>
        <w:tc>
          <w:tcPr>
            <w:tcW w:w="14474" w:type="dxa"/>
            <w:gridSpan w:val="10"/>
            <w:tcBorders>
              <w:top w:val="nil"/>
              <w:left w:val="nil"/>
              <w:bottom w:val="nil"/>
              <w:right w:val="nil"/>
            </w:tcBorders>
            <w:shd w:val="clear" w:color="auto" w:fill="auto"/>
            <w:noWrap/>
            <w:vAlign w:val="bottom"/>
            <w:hideMark/>
          </w:tcPr>
          <w:p w:rsidR="00023238" w:rsidRDefault="00023238" w:rsidP="00023238">
            <w:pPr>
              <w:ind w:firstLineChars="1950" w:firstLine="5873"/>
              <w:rPr>
                <w:rFonts w:cs="Arial"/>
                <w:b/>
                <w:color w:val="000000"/>
                <w:sz w:val="30"/>
                <w:szCs w:val="30"/>
              </w:rPr>
            </w:pPr>
          </w:p>
          <w:p w:rsidR="00023238" w:rsidRDefault="00023238" w:rsidP="00023238">
            <w:pPr>
              <w:ind w:firstLineChars="1950" w:firstLine="5873"/>
              <w:rPr>
                <w:rFonts w:cs="Arial"/>
                <w:b/>
                <w:color w:val="000000"/>
                <w:sz w:val="30"/>
                <w:szCs w:val="30"/>
              </w:rPr>
            </w:pPr>
          </w:p>
          <w:p w:rsidR="00931297" w:rsidRPr="006A0F28" w:rsidRDefault="00931297" w:rsidP="00023238">
            <w:pPr>
              <w:ind w:firstLineChars="1950" w:firstLine="5873"/>
              <w:rPr>
                <w:rFonts w:ascii="宋体" w:eastAsia="宋体" w:hAnsi="宋体" w:cs="Arial"/>
                <w:b/>
                <w:color w:val="000000"/>
                <w:sz w:val="30"/>
                <w:szCs w:val="30"/>
              </w:rPr>
            </w:pPr>
            <w:r w:rsidRPr="006A0F28">
              <w:rPr>
                <w:rFonts w:cs="Arial" w:hint="eastAsia"/>
                <w:b/>
                <w:color w:val="000000"/>
                <w:sz w:val="30"/>
                <w:szCs w:val="30"/>
              </w:rPr>
              <w:t>收入支出决算总表</w:t>
            </w:r>
          </w:p>
        </w:tc>
      </w:tr>
      <w:tr w:rsidR="00931297" w:rsidTr="00023238">
        <w:trPr>
          <w:trHeight w:val="255"/>
        </w:trPr>
        <w:tc>
          <w:tcPr>
            <w:tcW w:w="4914" w:type="dxa"/>
            <w:gridSpan w:val="2"/>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651" w:type="dxa"/>
            <w:gridSpan w:val="2"/>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1821" w:type="dxa"/>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3744" w:type="dxa"/>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661" w:type="dxa"/>
            <w:gridSpan w:val="2"/>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2683" w:type="dxa"/>
            <w:gridSpan w:val="2"/>
            <w:tcBorders>
              <w:top w:val="nil"/>
              <w:left w:val="nil"/>
              <w:bottom w:val="nil"/>
              <w:right w:val="nil"/>
            </w:tcBorders>
            <w:shd w:val="clear" w:color="auto" w:fill="auto"/>
            <w:noWrap/>
            <w:vAlign w:val="bottom"/>
            <w:hideMark/>
          </w:tcPr>
          <w:p w:rsidR="00931297" w:rsidRDefault="00931297" w:rsidP="00023238">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01</w:t>
            </w:r>
            <w:r>
              <w:rPr>
                <w:rFonts w:cs="Arial" w:hint="eastAsia"/>
                <w:color w:val="000000"/>
                <w:sz w:val="20"/>
                <w:szCs w:val="20"/>
              </w:rPr>
              <w:t>表</w:t>
            </w:r>
          </w:p>
        </w:tc>
      </w:tr>
      <w:tr w:rsidR="00931297" w:rsidTr="00023238">
        <w:trPr>
          <w:trHeight w:val="255"/>
        </w:trPr>
        <w:tc>
          <w:tcPr>
            <w:tcW w:w="4914" w:type="dxa"/>
            <w:gridSpan w:val="2"/>
            <w:tcBorders>
              <w:top w:val="nil"/>
              <w:left w:val="nil"/>
              <w:bottom w:val="nil"/>
              <w:right w:val="nil"/>
            </w:tcBorders>
            <w:shd w:val="clear" w:color="auto" w:fill="auto"/>
            <w:noWrap/>
            <w:vAlign w:val="bottom"/>
            <w:hideMark/>
          </w:tcPr>
          <w:p w:rsidR="00931297" w:rsidRDefault="00931297" w:rsidP="00023238">
            <w:pPr>
              <w:rPr>
                <w:rFonts w:ascii="宋体" w:eastAsia="宋体" w:hAnsi="宋体" w:cs="Arial"/>
                <w:color w:val="000000"/>
                <w:sz w:val="20"/>
                <w:szCs w:val="20"/>
              </w:rPr>
            </w:pPr>
            <w:r>
              <w:rPr>
                <w:rFonts w:cs="Arial" w:hint="eastAsia"/>
                <w:color w:val="000000"/>
                <w:sz w:val="20"/>
                <w:szCs w:val="20"/>
              </w:rPr>
              <w:t>部门：湖南省乡村发展基金会办公室</w:t>
            </w:r>
          </w:p>
        </w:tc>
        <w:tc>
          <w:tcPr>
            <w:tcW w:w="651" w:type="dxa"/>
            <w:gridSpan w:val="2"/>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1821" w:type="dxa"/>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3744" w:type="dxa"/>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661" w:type="dxa"/>
            <w:gridSpan w:val="2"/>
            <w:tcBorders>
              <w:top w:val="nil"/>
              <w:left w:val="nil"/>
              <w:bottom w:val="nil"/>
              <w:right w:val="nil"/>
            </w:tcBorders>
            <w:shd w:val="clear" w:color="auto" w:fill="auto"/>
            <w:noWrap/>
            <w:vAlign w:val="bottom"/>
            <w:hideMark/>
          </w:tcPr>
          <w:p w:rsidR="00931297" w:rsidRDefault="00931297" w:rsidP="00023238">
            <w:pPr>
              <w:rPr>
                <w:rFonts w:ascii="Arial" w:eastAsia="宋体" w:hAnsi="Arial" w:cs="Arial"/>
                <w:color w:val="000000"/>
                <w:sz w:val="20"/>
                <w:szCs w:val="20"/>
              </w:rPr>
            </w:pPr>
          </w:p>
        </w:tc>
        <w:tc>
          <w:tcPr>
            <w:tcW w:w="2683" w:type="dxa"/>
            <w:gridSpan w:val="2"/>
            <w:tcBorders>
              <w:top w:val="nil"/>
              <w:left w:val="nil"/>
              <w:bottom w:val="nil"/>
              <w:right w:val="nil"/>
            </w:tcBorders>
            <w:shd w:val="clear" w:color="auto" w:fill="auto"/>
            <w:noWrap/>
            <w:vAlign w:val="bottom"/>
            <w:hideMark/>
          </w:tcPr>
          <w:p w:rsidR="00931297" w:rsidRDefault="00931297" w:rsidP="00023238">
            <w:pPr>
              <w:jc w:val="right"/>
              <w:rPr>
                <w:rFonts w:ascii="宋体" w:eastAsia="宋体" w:hAnsi="宋体" w:cs="Arial"/>
                <w:color w:val="000000"/>
                <w:sz w:val="20"/>
                <w:szCs w:val="20"/>
              </w:rPr>
            </w:pPr>
            <w:r>
              <w:rPr>
                <w:rFonts w:cs="Arial" w:hint="eastAsia"/>
                <w:color w:val="000000"/>
                <w:sz w:val="20"/>
                <w:szCs w:val="20"/>
              </w:rPr>
              <w:t>金额单位：万元</w:t>
            </w:r>
          </w:p>
        </w:tc>
      </w:tr>
      <w:tr w:rsidR="00931297" w:rsidTr="00023238">
        <w:trPr>
          <w:trHeight w:val="308"/>
        </w:trPr>
        <w:tc>
          <w:tcPr>
            <w:tcW w:w="738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收入</w:t>
            </w:r>
          </w:p>
        </w:tc>
        <w:tc>
          <w:tcPr>
            <w:tcW w:w="708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支出</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项目</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行次</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金额</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项目</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行次</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金额</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栏次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 xml:space="preserve">　</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栏次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 xml:space="preserve">　</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一、一般公共预算财政拨款收入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165.30</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一、一般公共服务支出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32</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二、政府性基金预算财政拨款收入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二、外交支出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33</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三、国有资本经营预算财政拨款收入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三、国防支出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34</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四、上级补助收入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四、公共安全支出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35</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五、事业收入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五、教育支出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36</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六、经营收入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6</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六、科学技术支出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37</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七、附属单位上缴收入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7</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七、文化旅游体育与传媒支出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38</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八、其他收入</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八、社会保障和就业支出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39</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9.05</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九、卫生健康支出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40</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13.16</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十、节能环保支出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41</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十一、城乡社区支出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42</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十二、农林水支出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43</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122.55</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十三、交通运输支出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44</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14</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十四、资源勘探工业信息等支出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45</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十五、商业服务业等支出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46</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16</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十六、金融支出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47</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17</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十七、援助其他地区支出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48</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十八、自然资源海洋气象等支出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49</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19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十九、住房保障支出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50</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9.56</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二十、粮油物资储备支出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51</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二十一、国有资本经营预算支出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52</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lastRenderedPageBreak/>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二十二、灾害防治及应急管理支出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53</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二十三、其他支出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54</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b/>
                <w:bCs/>
                <w:color w:val="000000"/>
                <w:sz w:val="20"/>
                <w:szCs w:val="20"/>
              </w:rPr>
            </w:pPr>
            <w:r>
              <w:rPr>
                <w:rFonts w:cs="Arial" w:hint="eastAsia"/>
                <w:b/>
                <w:bCs/>
                <w:color w:val="000000"/>
                <w:sz w:val="20"/>
                <w:szCs w:val="20"/>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0"/>
                <w:szCs w:val="20"/>
              </w:rPr>
            </w:pPr>
            <w:r>
              <w:rPr>
                <w:rFonts w:cs="Arial" w:hint="eastAsia"/>
                <w:color w:val="000000"/>
                <w:sz w:val="20"/>
                <w:szCs w:val="20"/>
              </w:rPr>
              <w:t>24</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0"/>
                <w:szCs w:val="20"/>
              </w:rPr>
            </w:pPr>
            <w:r>
              <w:rPr>
                <w:rFonts w:cs="Arial" w:hint="eastAsia"/>
                <w:color w:val="000000"/>
                <w:sz w:val="20"/>
                <w:szCs w:val="20"/>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二十四、债务还本支出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55</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0"/>
                <w:szCs w:val="20"/>
              </w:rPr>
            </w:pPr>
            <w:r>
              <w:rPr>
                <w:rFonts w:cs="Arial" w:hint="eastAsia"/>
                <w:color w:val="000000"/>
                <w:sz w:val="20"/>
                <w:szCs w:val="20"/>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0"/>
                <w:szCs w:val="20"/>
              </w:rPr>
            </w:pPr>
            <w:r>
              <w:rPr>
                <w:rFonts w:cs="Arial" w:hint="eastAsia"/>
                <w:color w:val="000000"/>
                <w:sz w:val="20"/>
                <w:szCs w:val="20"/>
              </w:rPr>
              <w:t>25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0"/>
                <w:szCs w:val="20"/>
              </w:rPr>
            </w:pPr>
            <w:r>
              <w:rPr>
                <w:rFonts w:cs="Arial" w:hint="eastAsia"/>
                <w:color w:val="000000"/>
                <w:sz w:val="20"/>
                <w:szCs w:val="20"/>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二十五、债务付息支出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56</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0"/>
                <w:szCs w:val="20"/>
              </w:rPr>
            </w:pPr>
            <w:r>
              <w:rPr>
                <w:rFonts w:cs="Arial" w:hint="eastAsia"/>
                <w:color w:val="000000"/>
                <w:sz w:val="20"/>
                <w:szCs w:val="20"/>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0"/>
                <w:szCs w:val="20"/>
              </w:rPr>
            </w:pPr>
            <w:r>
              <w:rPr>
                <w:rFonts w:cs="Arial" w:hint="eastAsia"/>
                <w:color w:val="000000"/>
                <w:sz w:val="20"/>
                <w:szCs w:val="20"/>
              </w:rPr>
              <w:t>26</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0"/>
                <w:szCs w:val="20"/>
              </w:rPr>
            </w:pPr>
            <w:r>
              <w:rPr>
                <w:rFonts w:cs="Arial" w:hint="eastAsia"/>
                <w:color w:val="000000"/>
                <w:sz w:val="20"/>
                <w:szCs w:val="20"/>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二十六、抗疫特别国债安排的支出</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57</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b/>
                <w:bCs/>
                <w:color w:val="000000"/>
                <w:sz w:val="22"/>
              </w:rPr>
            </w:pPr>
            <w:r>
              <w:rPr>
                <w:rFonts w:cs="Arial" w:hint="eastAsia"/>
                <w:b/>
                <w:bCs/>
                <w:color w:val="000000"/>
                <w:sz w:val="22"/>
              </w:rPr>
              <w:t>本年收入合计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27</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165.30</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b/>
                <w:bCs/>
                <w:color w:val="000000"/>
                <w:sz w:val="22"/>
              </w:rPr>
            </w:pPr>
            <w:r>
              <w:rPr>
                <w:rFonts w:cs="Arial" w:hint="eastAsia"/>
                <w:b/>
                <w:bCs/>
                <w:color w:val="000000"/>
                <w:sz w:val="22"/>
              </w:rPr>
              <w:t>本年支出合计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58</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154.31</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使用非财政拨款结余</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结余分配</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59</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年初结转和结余</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29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11.32</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年末结转和结余</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60</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22.31</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 xml:space="preserve">　</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61</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w:t>
            </w:r>
          </w:p>
        </w:tc>
      </w:tr>
      <w:tr w:rsidR="00931297" w:rsidTr="00023238">
        <w:trPr>
          <w:trHeight w:val="308"/>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b/>
                <w:bCs/>
                <w:color w:val="000000"/>
                <w:sz w:val="22"/>
              </w:rPr>
            </w:pPr>
            <w:r>
              <w:rPr>
                <w:rFonts w:cs="Arial" w:hint="eastAsia"/>
                <w:b/>
                <w:bCs/>
                <w:color w:val="000000"/>
                <w:sz w:val="22"/>
              </w:rPr>
              <w:t>总计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31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176.62</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b/>
                <w:bCs/>
                <w:color w:val="000000"/>
                <w:sz w:val="22"/>
              </w:rPr>
            </w:pPr>
            <w:r>
              <w:rPr>
                <w:rFonts w:cs="Arial" w:hint="eastAsia"/>
                <w:b/>
                <w:bCs/>
                <w:color w:val="000000"/>
                <w:sz w:val="22"/>
              </w:rPr>
              <w:t>总计</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center"/>
              <w:rPr>
                <w:rFonts w:ascii="宋体" w:eastAsia="宋体" w:hAnsi="宋体" w:cs="Arial"/>
                <w:color w:val="000000"/>
                <w:sz w:val="22"/>
              </w:rPr>
            </w:pPr>
            <w:r>
              <w:rPr>
                <w:rFonts w:cs="Arial" w:hint="eastAsia"/>
                <w:color w:val="000000"/>
                <w:sz w:val="22"/>
              </w:rPr>
              <w:t>62</w:t>
            </w:r>
          </w:p>
        </w:tc>
        <w:tc>
          <w:tcPr>
            <w:tcW w:w="1843" w:type="dxa"/>
            <w:tcBorders>
              <w:top w:val="nil"/>
              <w:left w:val="nil"/>
              <w:bottom w:val="single" w:sz="4" w:space="0" w:color="000000"/>
              <w:right w:val="single" w:sz="4" w:space="0" w:color="000000"/>
            </w:tcBorders>
            <w:shd w:val="clear" w:color="auto" w:fill="auto"/>
            <w:noWrap/>
            <w:vAlign w:val="center"/>
            <w:hideMark/>
          </w:tcPr>
          <w:p w:rsidR="00931297" w:rsidRDefault="00931297" w:rsidP="00023238">
            <w:pPr>
              <w:jc w:val="right"/>
              <w:rPr>
                <w:rFonts w:ascii="宋体" w:eastAsia="宋体" w:hAnsi="宋体" w:cs="Arial"/>
                <w:color w:val="000000"/>
                <w:sz w:val="22"/>
              </w:rPr>
            </w:pPr>
            <w:r>
              <w:rPr>
                <w:rFonts w:cs="Arial" w:hint="eastAsia"/>
                <w:color w:val="000000"/>
                <w:sz w:val="22"/>
              </w:rPr>
              <w:t>176.62</w:t>
            </w:r>
          </w:p>
        </w:tc>
      </w:tr>
      <w:tr w:rsidR="00931297" w:rsidTr="00023238">
        <w:trPr>
          <w:trHeight w:val="308"/>
        </w:trPr>
        <w:tc>
          <w:tcPr>
            <w:tcW w:w="14474" w:type="dxa"/>
            <w:gridSpan w:val="10"/>
            <w:tcBorders>
              <w:top w:val="nil"/>
              <w:left w:val="nil"/>
              <w:bottom w:val="nil"/>
              <w:right w:val="nil"/>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注：</w:t>
            </w:r>
            <w:r>
              <w:rPr>
                <w:rFonts w:cs="Arial" w:hint="eastAsia"/>
                <w:color w:val="000000"/>
                <w:sz w:val="22"/>
              </w:rPr>
              <w:t>1.</w:t>
            </w:r>
            <w:r>
              <w:rPr>
                <w:rFonts w:cs="Arial" w:hint="eastAsia"/>
                <w:color w:val="000000"/>
                <w:sz w:val="22"/>
              </w:rPr>
              <w:t>本表反映部门本年度的总收支和年末结转结余情况。</w:t>
            </w:r>
          </w:p>
        </w:tc>
      </w:tr>
      <w:tr w:rsidR="00931297" w:rsidTr="00023238">
        <w:trPr>
          <w:trHeight w:val="308"/>
        </w:trPr>
        <w:tc>
          <w:tcPr>
            <w:tcW w:w="14474" w:type="dxa"/>
            <w:gridSpan w:val="10"/>
            <w:tcBorders>
              <w:top w:val="nil"/>
              <w:left w:val="nil"/>
              <w:bottom w:val="nil"/>
              <w:right w:val="nil"/>
            </w:tcBorders>
            <w:shd w:val="clear" w:color="auto" w:fill="auto"/>
            <w:noWrap/>
            <w:vAlign w:val="center"/>
            <w:hideMark/>
          </w:tcPr>
          <w:p w:rsidR="00931297" w:rsidRDefault="00931297" w:rsidP="00023238">
            <w:pPr>
              <w:rPr>
                <w:rFonts w:ascii="宋体" w:eastAsia="宋体" w:hAnsi="宋体" w:cs="Arial"/>
                <w:color w:val="000000"/>
                <w:sz w:val="22"/>
              </w:rPr>
            </w:pPr>
            <w:r>
              <w:rPr>
                <w:rFonts w:cs="Arial" w:hint="eastAsia"/>
                <w:color w:val="000000"/>
                <w:sz w:val="22"/>
              </w:rPr>
              <w:t xml:space="preserve">    2.</w:t>
            </w:r>
            <w:r>
              <w:rPr>
                <w:rFonts w:cs="Arial" w:hint="eastAsia"/>
                <w:color w:val="000000"/>
                <w:sz w:val="22"/>
              </w:rPr>
              <w:t>本套报表金额单位转换时可能存在尾数误差。</w:t>
            </w:r>
          </w:p>
        </w:tc>
      </w:tr>
    </w:tbl>
    <w:p w:rsidR="00931297" w:rsidRDefault="00931297">
      <w:pPr>
        <w:rPr>
          <w:sz w:val="72"/>
          <w:szCs w:val="72"/>
        </w:rPr>
      </w:pPr>
    </w:p>
    <w:p w:rsidR="00302E95" w:rsidRDefault="00302E95"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pPr>
    </w:p>
    <w:p w:rsidR="00DA5EBC" w:rsidRDefault="00DA5EBC" w:rsidP="00302E95">
      <w:pPr>
        <w:rPr>
          <w:rFonts w:ascii="黑体" w:eastAsia="黑体" w:hAnsi="黑体"/>
          <w:sz w:val="28"/>
          <w:szCs w:val="28"/>
        </w:rPr>
        <w:sectPr w:rsidR="00DA5EBC" w:rsidSect="00931297">
          <w:pgSz w:w="16838" w:h="11906" w:orient="landscape"/>
          <w:pgMar w:top="454" w:right="1440" w:bottom="1797" w:left="1134" w:header="429" w:footer="992" w:gutter="0"/>
          <w:cols w:space="425"/>
          <w:docGrid w:linePitch="312"/>
        </w:sectPr>
      </w:pPr>
    </w:p>
    <w:tbl>
      <w:tblPr>
        <w:tblpPr w:leftFromText="180" w:rightFromText="180" w:horzAnchor="margin" w:tblpX="-318" w:tblpY="-1080"/>
        <w:tblW w:w="15559" w:type="dxa"/>
        <w:tblLook w:val="04A0"/>
      </w:tblPr>
      <w:tblGrid>
        <w:gridCol w:w="318"/>
        <w:gridCol w:w="767"/>
        <w:gridCol w:w="684"/>
        <w:gridCol w:w="466"/>
        <w:gridCol w:w="179"/>
        <w:gridCol w:w="3790"/>
        <w:gridCol w:w="1559"/>
        <w:gridCol w:w="221"/>
        <w:gridCol w:w="607"/>
        <w:gridCol w:w="873"/>
        <w:gridCol w:w="1566"/>
        <w:gridCol w:w="1127"/>
        <w:gridCol w:w="1134"/>
        <w:gridCol w:w="848"/>
        <w:gridCol w:w="286"/>
        <w:gridCol w:w="1134"/>
      </w:tblGrid>
      <w:tr w:rsidR="004C47CB" w:rsidTr="00023238">
        <w:trPr>
          <w:gridBefore w:val="1"/>
          <w:wBefore w:w="318" w:type="dxa"/>
          <w:trHeight w:val="390"/>
        </w:trPr>
        <w:tc>
          <w:tcPr>
            <w:tcW w:w="15241" w:type="dxa"/>
            <w:gridSpan w:val="15"/>
            <w:tcBorders>
              <w:top w:val="nil"/>
              <w:left w:val="nil"/>
              <w:bottom w:val="nil"/>
              <w:right w:val="nil"/>
            </w:tcBorders>
            <w:shd w:val="clear" w:color="auto" w:fill="auto"/>
            <w:noWrap/>
            <w:vAlign w:val="bottom"/>
            <w:hideMark/>
          </w:tcPr>
          <w:p w:rsidR="00B9668D" w:rsidRDefault="00B9668D" w:rsidP="00023238">
            <w:pPr>
              <w:jc w:val="center"/>
              <w:rPr>
                <w:rFonts w:cs="Arial"/>
                <w:b/>
                <w:color w:val="000000"/>
                <w:sz w:val="30"/>
                <w:szCs w:val="30"/>
              </w:rPr>
            </w:pPr>
          </w:p>
          <w:p w:rsidR="00DA5EBC" w:rsidRDefault="00DA5EBC" w:rsidP="00023238">
            <w:pPr>
              <w:jc w:val="center"/>
              <w:rPr>
                <w:rFonts w:cs="Arial"/>
                <w:b/>
                <w:color w:val="000000"/>
                <w:sz w:val="30"/>
                <w:szCs w:val="30"/>
              </w:rPr>
            </w:pPr>
          </w:p>
          <w:p w:rsidR="00DA5EBC" w:rsidRDefault="00DA5EBC" w:rsidP="00023238">
            <w:pPr>
              <w:jc w:val="center"/>
              <w:rPr>
                <w:rFonts w:cs="Arial"/>
                <w:b/>
                <w:color w:val="000000"/>
                <w:sz w:val="30"/>
                <w:szCs w:val="30"/>
              </w:rPr>
            </w:pPr>
          </w:p>
          <w:p w:rsidR="004C47CB" w:rsidRPr="004C47CB" w:rsidRDefault="004C47CB" w:rsidP="00023238">
            <w:pPr>
              <w:ind w:firstLineChars="2150" w:firstLine="6475"/>
              <w:rPr>
                <w:rFonts w:ascii="宋体" w:eastAsia="宋体" w:hAnsi="宋体" w:cs="Arial"/>
                <w:b/>
                <w:color w:val="000000"/>
                <w:sz w:val="30"/>
                <w:szCs w:val="30"/>
              </w:rPr>
            </w:pPr>
            <w:r w:rsidRPr="004C47CB">
              <w:rPr>
                <w:rFonts w:cs="Arial" w:hint="eastAsia"/>
                <w:b/>
                <w:color w:val="000000"/>
                <w:sz w:val="30"/>
                <w:szCs w:val="30"/>
              </w:rPr>
              <w:t>收入决算表</w:t>
            </w:r>
          </w:p>
        </w:tc>
      </w:tr>
      <w:tr w:rsidR="007A7525" w:rsidTr="00023238">
        <w:trPr>
          <w:gridBefore w:val="1"/>
          <w:wBefore w:w="318" w:type="dxa"/>
          <w:trHeight w:val="255"/>
        </w:trPr>
        <w:tc>
          <w:tcPr>
            <w:tcW w:w="767"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684"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645" w:type="dxa"/>
            <w:gridSpan w:val="2"/>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3790"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1780" w:type="dxa"/>
            <w:gridSpan w:val="2"/>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607"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2439" w:type="dxa"/>
            <w:gridSpan w:val="2"/>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1127"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848"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1420" w:type="dxa"/>
            <w:gridSpan w:val="2"/>
            <w:tcBorders>
              <w:top w:val="nil"/>
              <w:left w:val="nil"/>
              <w:bottom w:val="nil"/>
              <w:right w:val="nil"/>
            </w:tcBorders>
            <w:shd w:val="clear" w:color="auto" w:fill="auto"/>
            <w:noWrap/>
            <w:vAlign w:val="bottom"/>
            <w:hideMark/>
          </w:tcPr>
          <w:p w:rsidR="004C47CB" w:rsidRDefault="004C47CB" w:rsidP="00023238">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02</w:t>
            </w:r>
            <w:r>
              <w:rPr>
                <w:rFonts w:cs="Arial" w:hint="eastAsia"/>
                <w:color w:val="000000"/>
                <w:sz w:val="20"/>
                <w:szCs w:val="20"/>
              </w:rPr>
              <w:t>表</w:t>
            </w:r>
          </w:p>
        </w:tc>
      </w:tr>
      <w:tr w:rsidR="004C47CB" w:rsidTr="00023238">
        <w:trPr>
          <w:gridBefore w:val="1"/>
          <w:wBefore w:w="318" w:type="dxa"/>
          <w:trHeight w:val="255"/>
        </w:trPr>
        <w:tc>
          <w:tcPr>
            <w:tcW w:w="5886" w:type="dxa"/>
            <w:gridSpan w:val="5"/>
            <w:tcBorders>
              <w:top w:val="nil"/>
              <w:left w:val="nil"/>
              <w:bottom w:val="nil"/>
              <w:right w:val="nil"/>
            </w:tcBorders>
            <w:shd w:val="clear" w:color="auto" w:fill="auto"/>
            <w:noWrap/>
            <w:vAlign w:val="bottom"/>
            <w:hideMark/>
          </w:tcPr>
          <w:p w:rsidR="004C47CB" w:rsidRDefault="004C47CB" w:rsidP="00023238">
            <w:pPr>
              <w:rPr>
                <w:rFonts w:ascii="宋体" w:eastAsia="宋体" w:hAnsi="宋体" w:cs="Arial"/>
                <w:color w:val="000000"/>
                <w:sz w:val="20"/>
                <w:szCs w:val="20"/>
              </w:rPr>
            </w:pPr>
            <w:r>
              <w:rPr>
                <w:rFonts w:cs="Arial" w:hint="eastAsia"/>
                <w:color w:val="000000"/>
                <w:sz w:val="20"/>
                <w:szCs w:val="20"/>
              </w:rPr>
              <w:t>部门：湖南省乡村发展基金会办公室</w:t>
            </w:r>
          </w:p>
        </w:tc>
        <w:tc>
          <w:tcPr>
            <w:tcW w:w="5953" w:type="dxa"/>
            <w:gridSpan w:val="6"/>
            <w:tcBorders>
              <w:top w:val="nil"/>
              <w:left w:val="nil"/>
              <w:bottom w:val="single" w:sz="4" w:space="0" w:color="000000"/>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r>
              <w:rPr>
                <w:rFonts w:ascii="Arial" w:hAnsi="Arial" w:cs="Arial"/>
                <w:color w:val="000000"/>
                <w:sz w:val="20"/>
                <w:szCs w:val="20"/>
              </w:rPr>
              <w:t xml:space="preserve">　</w:t>
            </w:r>
          </w:p>
        </w:tc>
        <w:tc>
          <w:tcPr>
            <w:tcW w:w="1134" w:type="dxa"/>
            <w:tcBorders>
              <w:top w:val="nil"/>
              <w:left w:val="nil"/>
              <w:bottom w:val="nil"/>
              <w:right w:val="nil"/>
            </w:tcBorders>
            <w:shd w:val="clear" w:color="auto" w:fill="auto"/>
            <w:noWrap/>
            <w:vAlign w:val="bottom"/>
            <w:hideMark/>
          </w:tcPr>
          <w:p w:rsidR="004C47CB" w:rsidRDefault="004C47CB" w:rsidP="00023238">
            <w:pPr>
              <w:rPr>
                <w:rFonts w:ascii="Arial" w:eastAsia="宋体" w:hAnsi="Arial" w:cs="Arial"/>
                <w:color w:val="000000"/>
                <w:sz w:val="20"/>
                <w:szCs w:val="20"/>
              </w:rPr>
            </w:pPr>
          </w:p>
        </w:tc>
        <w:tc>
          <w:tcPr>
            <w:tcW w:w="2268" w:type="dxa"/>
            <w:gridSpan w:val="3"/>
            <w:tcBorders>
              <w:top w:val="nil"/>
              <w:left w:val="nil"/>
              <w:bottom w:val="single" w:sz="4" w:space="0" w:color="000000"/>
              <w:right w:val="nil"/>
            </w:tcBorders>
            <w:shd w:val="clear" w:color="auto" w:fill="auto"/>
            <w:noWrap/>
            <w:vAlign w:val="bottom"/>
            <w:hideMark/>
          </w:tcPr>
          <w:p w:rsidR="004C47CB" w:rsidRDefault="004C47CB" w:rsidP="00023238">
            <w:pPr>
              <w:jc w:val="right"/>
              <w:rPr>
                <w:rFonts w:ascii="宋体" w:eastAsia="宋体" w:hAnsi="宋体" w:cs="Arial"/>
                <w:color w:val="000000"/>
                <w:sz w:val="20"/>
                <w:szCs w:val="20"/>
              </w:rPr>
            </w:pPr>
            <w:r>
              <w:rPr>
                <w:rFonts w:cs="Arial" w:hint="eastAsia"/>
                <w:color w:val="000000"/>
                <w:sz w:val="20"/>
                <w:szCs w:val="20"/>
              </w:rPr>
              <w:t>金额单位：万元</w:t>
            </w:r>
          </w:p>
        </w:tc>
      </w:tr>
      <w:tr w:rsidR="00DA5EBC" w:rsidTr="00023238">
        <w:trPr>
          <w:trHeight w:val="308"/>
        </w:trPr>
        <w:tc>
          <w:tcPr>
            <w:tcW w:w="620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项目</w:t>
            </w:r>
          </w:p>
        </w:tc>
        <w:tc>
          <w:tcPr>
            <w:tcW w:w="1559" w:type="dxa"/>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本年收入合计</w:t>
            </w:r>
          </w:p>
        </w:tc>
        <w:tc>
          <w:tcPr>
            <w:tcW w:w="1701" w:type="dxa"/>
            <w:gridSpan w:val="3"/>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财政拨款收入</w:t>
            </w:r>
          </w:p>
        </w:tc>
        <w:tc>
          <w:tcPr>
            <w:tcW w:w="1566" w:type="dxa"/>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上级补助收入</w:t>
            </w:r>
          </w:p>
        </w:tc>
        <w:tc>
          <w:tcPr>
            <w:tcW w:w="1127" w:type="dxa"/>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事业收入</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经营收入</w:t>
            </w:r>
          </w:p>
        </w:tc>
        <w:tc>
          <w:tcPr>
            <w:tcW w:w="1134" w:type="dxa"/>
            <w:gridSpan w:val="2"/>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附属单位上缴收入</w:t>
            </w:r>
          </w:p>
        </w:tc>
        <w:tc>
          <w:tcPr>
            <w:tcW w:w="1134" w:type="dxa"/>
            <w:vMerge w:val="restart"/>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其他收入</w:t>
            </w:r>
          </w:p>
        </w:tc>
      </w:tr>
      <w:tr w:rsidR="00DA5EBC" w:rsidTr="00023238">
        <w:trPr>
          <w:trHeight w:val="312"/>
        </w:trPr>
        <w:tc>
          <w:tcPr>
            <w:tcW w:w="2235"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功能分类科目编码</w:t>
            </w:r>
          </w:p>
        </w:tc>
        <w:tc>
          <w:tcPr>
            <w:tcW w:w="3969" w:type="dxa"/>
            <w:gridSpan w:val="2"/>
            <w:vMerge w:val="restart"/>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科目名称</w:t>
            </w:r>
          </w:p>
        </w:tc>
        <w:tc>
          <w:tcPr>
            <w:tcW w:w="1559"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701" w:type="dxa"/>
            <w:gridSpan w:val="3"/>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566"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27"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gridSpan w:val="2"/>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r>
      <w:tr w:rsidR="00DA5EBC" w:rsidTr="00023238">
        <w:trPr>
          <w:trHeight w:val="312"/>
        </w:trPr>
        <w:tc>
          <w:tcPr>
            <w:tcW w:w="2235" w:type="dxa"/>
            <w:gridSpan w:val="4"/>
            <w:vMerge/>
            <w:tcBorders>
              <w:top w:val="nil"/>
              <w:left w:val="single" w:sz="4" w:space="0" w:color="000000"/>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3969" w:type="dxa"/>
            <w:gridSpan w:val="2"/>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559"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701" w:type="dxa"/>
            <w:gridSpan w:val="3"/>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566"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27"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gridSpan w:val="2"/>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r>
      <w:tr w:rsidR="00DA5EBC" w:rsidTr="00023238">
        <w:trPr>
          <w:trHeight w:val="312"/>
        </w:trPr>
        <w:tc>
          <w:tcPr>
            <w:tcW w:w="2235" w:type="dxa"/>
            <w:gridSpan w:val="4"/>
            <w:vMerge/>
            <w:tcBorders>
              <w:top w:val="nil"/>
              <w:left w:val="single" w:sz="4" w:space="0" w:color="000000"/>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3969" w:type="dxa"/>
            <w:gridSpan w:val="2"/>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559"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701" w:type="dxa"/>
            <w:gridSpan w:val="3"/>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566"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27"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gridSpan w:val="2"/>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c>
          <w:tcPr>
            <w:tcW w:w="1134" w:type="dxa"/>
            <w:vMerge/>
            <w:tcBorders>
              <w:top w:val="nil"/>
              <w:left w:val="nil"/>
              <w:bottom w:val="single" w:sz="4" w:space="0" w:color="000000"/>
              <w:right w:val="single" w:sz="4" w:space="0" w:color="000000"/>
            </w:tcBorders>
            <w:vAlign w:val="center"/>
            <w:hideMark/>
          </w:tcPr>
          <w:p w:rsidR="004C47CB" w:rsidRDefault="004C47CB" w:rsidP="00023238">
            <w:pPr>
              <w:rPr>
                <w:rFonts w:ascii="宋体" w:eastAsia="宋体" w:hAnsi="宋体" w:cs="Arial"/>
                <w:color w:val="000000"/>
                <w:sz w:val="22"/>
              </w:rPr>
            </w:pPr>
          </w:p>
        </w:tc>
      </w:tr>
      <w:tr w:rsidR="00DA5EBC" w:rsidTr="00023238">
        <w:trPr>
          <w:trHeight w:val="308"/>
        </w:trPr>
        <w:tc>
          <w:tcPr>
            <w:tcW w:w="6204"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栏次</w:t>
            </w:r>
          </w:p>
        </w:tc>
        <w:tc>
          <w:tcPr>
            <w:tcW w:w="1559" w:type="dxa"/>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1</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2</w:t>
            </w:r>
          </w:p>
        </w:tc>
        <w:tc>
          <w:tcPr>
            <w:tcW w:w="1566" w:type="dxa"/>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3</w:t>
            </w:r>
          </w:p>
        </w:tc>
        <w:tc>
          <w:tcPr>
            <w:tcW w:w="1127" w:type="dxa"/>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4</w:t>
            </w:r>
          </w:p>
        </w:tc>
        <w:tc>
          <w:tcPr>
            <w:tcW w:w="1134" w:type="dxa"/>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5</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6</w:t>
            </w:r>
          </w:p>
        </w:tc>
        <w:tc>
          <w:tcPr>
            <w:tcW w:w="1134" w:type="dxa"/>
            <w:tcBorders>
              <w:top w:val="nil"/>
              <w:left w:val="nil"/>
              <w:bottom w:val="single" w:sz="4" w:space="0" w:color="000000"/>
              <w:right w:val="single" w:sz="4" w:space="0" w:color="000000"/>
            </w:tcBorders>
            <w:shd w:val="clear" w:color="auto" w:fill="auto"/>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7</w:t>
            </w:r>
          </w:p>
        </w:tc>
      </w:tr>
      <w:tr w:rsidR="00DA5EBC" w:rsidTr="00023238">
        <w:trPr>
          <w:trHeight w:val="308"/>
        </w:trPr>
        <w:tc>
          <w:tcPr>
            <w:tcW w:w="6204"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jc w:val="center"/>
              <w:rPr>
                <w:rFonts w:ascii="宋体" w:eastAsia="宋体" w:hAnsi="宋体" w:cs="Arial"/>
                <w:color w:val="000000"/>
                <w:sz w:val="22"/>
              </w:rPr>
            </w:pPr>
            <w:r>
              <w:rPr>
                <w:rFonts w:cs="Arial" w:hint="eastAsia"/>
                <w:color w:val="000000"/>
                <w:sz w:val="22"/>
              </w:rPr>
              <w:t>合计</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165.30</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165.30</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b/>
                <w:bCs/>
                <w:color w:val="000000"/>
                <w:sz w:val="22"/>
              </w:rPr>
            </w:pPr>
            <w:r>
              <w:rPr>
                <w:rFonts w:cs="Arial" w:hint="eastAsia"/>
                <w:b/>
                <w:bCs/>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208</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社会保障和就业支出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20805</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行政事业单位养老支出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2080505</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9.76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ind w:leftChars="-29" w:left="-61"/>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210</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卫生健康支出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13.16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13.16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21011</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行政事业单位医疗</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13.16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13.16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ind w:leftChars="167" w:left="351" w:rightChars="-122" w:right="-256"/>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2101102</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7.34</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7.34</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2101103</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公务员医疗补助</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5.82</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5.82</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213</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农林水支出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130.36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130.36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21305</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扶贫</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130.36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130.36</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2130501</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102.73</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102.73</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2130502</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27.63</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27.63</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221</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住房保障支出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22102</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住房改革支出</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DA5EBC" w:rsidTr="00023238">
        <w:trPr>
          <w:trHeight w:val="308"/>
        </w:trPr>
        <w:tc>
          <w:tcPr>
            <w:tcW w:w="2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2210201</w:t>
            </w:r>
          </w:p>
        </w:tc>
        <w:tc>
          <w:tcPr>
            <w:tcW w:w="3969"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559"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12.02</w:t>
            </w:r>
          </w:p>
        </w:tc>
        <w:tc>
          <w:tcPr>
            <w:tcW w:w="1566"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27"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C47CB" w:rsidRDefault="004C47CB" w:rsidP="00023238">
            <w:pPr>
              <w:jc w:val="right"/>
              <w:rPr>
                <w:rFonts w:ascii="宋体" w:eastAsia="宋体" w:hAnsi="宋体" w:cs="Arial"/>
                <w:color w:val="000000"/>
                <w:sz w:val="22"/>
              </w:rPr>
            </w:pPr>
            <w:r>
              <w:rPr>
                <w:rFonts w:cs="Arial" w:hint="eastAsia"/>
                <w:color w:val="000000"/>
                <w:sz w:val="22"/>
              </w:rPr>
              <w:t xml:space="preserve">　</w:t>
            </w:r>
          </w:p>
        </w:tc>
      </w:tr>
      <w:tr w:rsidR="004C47CB" w:rsidTr="00023238">
        <w:trPr>
          <w:trHeight w:val="308"/>
        </w:trPr>
        <w:tc>
          <w:tcPr>
            <w:tcW w:w="15559" w:type="dxa"/>
            <w:gridSpan w:val="16"/>
            <w:tcBorders>
              <w:top w:val="nil"/>
              <w:left w:val="nil"/>
              <w:bottom w:val="nil"/>
              <w:right w:val="nil"/>
            </w:tcBorders>
            <w:shd w:val="clear" w:color="auto" w:fill="auto"/>
            <w:noWrap/>
            <w:vAlign w:val="center"/>
            <w:hideMark/>
          </w:tcPr>
          <w:p w:rsidR="004C47CB" w:rsidRDefault="004C47CB" w:rsidP="00023238">
            <w:pPr>
              <w:rPr>
                <w:rFonts w:ascii="宋体" w:eastAsia="宋体" w:hAnsi="宋体" w:cs="Arial"/>
                <w:color w:val="000000"/>
                <w:sz w:val="22"/>
              </w:rPr>
            </w:pPr>
            <w:r>
              <w:rPr>
                <w:rFonts w:cs="Arial" w:hint="eastAsia"/>
                <w:color w:val="000000"/>
                <w:sz w:val="22"/>
              </w:rPr>
              <w:t>注：本表反映部门本年度取得的各项收入情况。</w:t>
            </w:r>
          </w:p>
        </w:tc>
      </w:tr>
    </w:tbl>
    <w:p w:rsidR="009B7B9D" w:rsidRDefault="009B7B9D">
      <w:pPr>
        <w:widowControl/>
        <w:jc w:val="left"/>
        <w:rPr>
          <w:rFonts w:ascii="Times New Roman" w:eastAsia="黑体" w:hAnsi="Times New Roman" w:cs="Times New Roman"/>
          <w:bCs/>
          <w:kern w:val="0"/>
          <w:sz w:val="32"/>
          <w:szCs w:val="32"/>
        </w:rPr>
      </w:pPr>
    </w:p>
    <w:p w:rsidR="00DA5EBC" w:rsidRDefault="00DA5EBC">
      <w:pPr>
        <w:widowControl/>
        <w:jc w:val="left"/>
        <w:rPr>
          <w:rFonts w:ascii="Times New Roman" w:eastAsia="黑体" w:hAnsi="Times New Roman" w:cs="Times New Roman"/>
          <w:bCs/>
          <w:kern w:val="0"/>
          <w:sz w:val="32"/>
          <w:szCs w:val="32"/>
        </w:rPr>
      </w:pPr>
    </w:p>
    <w:p w:rsidR="00DA5EBC" w:rsidRDefault="00DA5EBC">
      <w:pPr>
        <w:widowControl/>
        <w:jc w:val="left"/>
        <w:rPr>
          <w:rFonts w:ascii="Times New Roman" w:eastAsia="黑体" w:hAnsi="Times New Roman" w:cs="Times New Roman"/>
          <w:bCs/>
          <w:kern w:val="0"/>
          <w:sz w:val="32"/>
          <w:szCs w:val="32"/>
        </w:rPr>
      </w:pPr>
    </w:p>
    <w:p w:rsidR="00DA5EBC" w:rsidRDefault="00DA5EBC">
      <w:pPr>
        <w:widowControl/>
        <w:jc w:val="left"/>
        <w:rPr>
          <w:rFonts w:ascii="Times New Roman" w:eastAsia="黑体" w:hAnsi="Times New Roman" w:cs="Times New Roman"/>
          <w:bCs/>
          <w:kern w:val="0"/>
          <w:sz w:val="32"/>
          <w:szCs w:val="32"/>
        </w:rPr>
      </w:pPr>
    </w:p>
    <w:p w:rsidR="00DA5EBC" w:rsidRDefault="00DA5EBC">
      <w:pPr>
        <w:widowControl/>
        <w:jc w:val="left"/>
        <w:rPr>
          <w:rFonts w:ascii="Times New Roman" w:eastAsia="黑体" w:hAnsi="Times New Roman" w:cs="Times New Roman"/>
          <w:bCs/>
          <w:kern w:val="0"/>
          <w:sz w:val="32"/>
          <w:szCs w:val="32"/>
        </w:rPr>
      </w:pPr>
    </w:p>
    <w:tbl>
      <w:tblPr>
        <w:tblpPr w:leftFromText="180" w:rightFromText="180" w:vertAnchor="text" w:horzAnchor="margin" w:tblpY="-1185"/>
        <w:tblW w:w="15417" w:type="dxa"/>
        <w:tblLook w:val="04A0"/>
      </w:tblPr>
      <w:tblGrid>
        <w:gridCol w:w="774"/>
        <w:gridCol w:w="375"/>
        <w:gridCol w:w="250"/>
        <w:gridCol w:w="551"/>
        <w:gridCol w:w="143"/>
        <w:gridCol w:w="3025"/>
        <w:gridCol w:w="1009"/>
        <w:gridCol w:w="692"/>
        <w:gridCol w:w="1843"/>
        <w:gridCol w:w="531"/>
        <w:gridCol w:w="1170"/>
        <w:gridCol w:w="1559"/>
        <w:gridCol w:w="1276"/>
        <w:gridCol w:w="999"/>
        <w:gridCol w:w="1220"/>
      </w:tblGrid>
      <w:tr w:rsidR="00DA5EBC" w:rsidTr="00B42523">
        <w:trPr>
          <w:trHeight w:val="390"/>
        </w:trPr>
        <w:tc>
          <w:tcPr>
            <w:tcW w:w="15417" w:type="dxa"/>
            <w:gridSpan w:val="15"/>
            <w:tcBorders>
              <w:top w:val="nil"/>
              <w:left w:val="nil"/>
              <w:bottom w:val="nil"/>
              <w:right w:val="nil"/>
            </w:tcBorders>
            <w:shd w:val="clear" w:color="auto" w:fill="auto"/>
            <w:noWrap/>
            <w:vAlign w:val="bottom"/>
            <w:hideMark/>
          </w:tcPr>
          <w:p w:rsidR="00DA5EBC" w:rsidRDefault="00DA5EBC" w:rsidP="00DA5EBC">
            <w:pPr>
              <w:jc w:val="center"/>
              <w:rPr>
                <w:rFonts w:cs="Arial"/>
                <w:b/>
                <w:color w:val="000000"/>
                <w:sz w:val="30"/>
                <w:szCs w:val="30"/>
              </w:rPr>
            </w:pPr>
          </w:p>
          <w:p w:rsidR="00DA5EBC" w:rsidRPr="00D54B2E" w:rsidRDefault="00DA5EBC" w:rsidP="00DA5EBC">
            <w:pPr>
              <w:ind w:firstLineChars="2100" w:firstLine="6325"/>
              <w:rPr>
                <w:rFonts w:ascii="宋体" w:eastAsia="宋体" w:hAnsi="宋体" w:cs="Arial"/>
                <w:b/>
                <w:color w:val="000000"/>
                <w:sz w:val="30"/>
                <w:szCs w:val="30"/>
              </w:rPr>
            </w:pPr>
            <w:r w:rsidRPr="00D54B2E">
              <w:rPr>
                <w:rFonts w:cs="Arial" w:hint="eastAsia"/>
                <w:b/>
                <w:color w:val="000000"/>
                <w:sz w:val="30"/>
                <w:szCs w:val="30"/>
              </w:rPr>
              <w:t>支出决算表</w:t>
            </w:r>
          </w:p>
        </w:tc>
      </w:tr>
      <w:tr w:rsidR="00DA5EBC" w:rsidTr="00B42523">
        <w:trPr>
          <w:trHeight w:val="255"/>
        </w:trPr>
        <w:tc>
          <w:tcPr>
            <w:tcW w:w="774"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625" w:type="dxa"/>
            <w:gridSpan w:val="2"/>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551"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3168" w:type="dxa"/>
            <w:gridSpan w:val="2"/>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1009"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3066" w:type="dxa"/>
            <w:gridSpan w:val="3"/>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1559"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2275" w:type="dxa"/>
            <w:gridSpan w:val="2"/>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1220" w:type="dxa"/>
            <w:tcBorders>
              <w:top w:val="nil"/>
              <w:left w:val="nil"/>
              <w:bottom w:val="nil"/>
              <w:right w:val="nil"/>
            </w:tcBorders>
            <w:shd w:val="clear" w:color="auto" w:fill="auto"/>
            <w:noWrap/>
            <w:vAlign w:val="bottom"/>
            <w:hideMark/>
          </w:tcPr>
          <w:p w:rsidR="00DA5EBC" w:rsidRDefault="00DA5EBC" w:rsidP="00DA5EBC">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03</w:t>
            </w:r>
            <w:r>
              <w:rPr>
                <w:rFonts w:cs="Arial" w:hint="eastAsia"/>
                <w:color w:val="000000"/>
                <w:sz w:val="20"/>
                <w:szCs w:val="20"/>
              </w:rPr>
              <w:t>表</w:t>
            </w:r>
          </w:p>
        </w:tc>
      </w:tr>
      <w:tr w:rsidR="00DA5EBC" w:rsidTr="00B42523">
        <w:trPr>
          <w:trHeight w:val="255"/>
        </w:trPr>
        <w:tc>
          <w:tcPr>
            <w:tcW w:w="5118" w:type="dxa"/>
            <w:gridSpan w:val="6"/>
            <w:tcBorders>
              <w:top w:val="nil"/>
              <w:left w:val="nil"/>
              <w:bottom w:val="nil"/>
              <w:right w:val="nil"/>
            </w:tcBorders>
            <w:shd w:val="clear" w:color="auto" w:fill="auto"/>
            <w:noWrap/>
            <w:vAlign w:val="bottom"/>
            <w:hideMark/>
          </w:tcPr>
          <w:p w:rsidR="00DA5EBC" w:rsidRDefault="00DA5EBC" w:rsidP="00DA5EBC">
            <w:pPr>
              <w:rPr>
                <w:rFonts w:ascii="宋体" w:eastAsia="宋体" w:hAnsi="宋体" w:cs="Arial"/>
                <w:color w:val="000000"/>
                <w:sz w:val="20"/>
                <w:szCs w:val="20"/>
              </w:rPr>
            </w:pPr>
            <w:r>
              <w:rPr>
                <w:rFonts w:cs="Arial" w:hint="eastAsia"/>
                <w:color w:val="000000"/>
                <w:sz w:val="20"/>
                <w:szCs w:val="20"/>
              </w:rPr>
              <w:t>部门：湖南省乡村发展基金会办公室</w:t>
            </w:r>
          </w:p>
        </w:tc>
        <w:tc>
          <w:tcPr>
            <w:tcW w:w="5245" w:type="dxa"/>
            <w:gridSpan w:val="5"/>
            <w:tcBorders>
              <w:top w:val="nil"/>
              <w:left w:val="nil"/>
              <w:bottom w:val="single" w:sz="4" w:space="0" w:color="000000"/>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r>
              <w:rPr>
                <w:rFonts w:ascii="Arial" w:hAnsi="Arial" w:cs="Arial"/>
                <w:color w:val="000000"/>
                <w:sz w:val="20"/>
                <w:szCs w:val="20"/>
              </w:rPr>
              <w:t xml:space="preserve">　</w:t>
            </w:r>
          </w:p>
        </w:tc>
        <w:tc>
          <w:tcPr>
            <w:tcW w:w="1559" w:type="dxa"/>
            <w:tcBorders>
              <w:top w:val="nil"/>
              <w:left w:val="nil"/>
              <w:bottom w:val="nil"/>
              <w:right w:val="nil"/>
            </w:tcBorders>
            <w:shd w:val="clear" w:color="auto" w:fill="auto"/>
            <w:noWrap/>
            <w:vAlign w:val="bottom"/>
            <w:hideMark/>
          </w:tcPr>
          <w:p w:rsidR="00DA5EBC" w:rsidRDefault="00DA5EBC" w:rsidP="00DA5EBC">
            <w:pPr>
              <w:rPr>
                <w:rFonts w:ascii="Arial" w:eastAsia="宋体" w:hAnsi="Arial" w:cs="Arial"/>
                <w:color w:val="000000"/>
                <w:sz w:val="20"/>
                <w:szCs w:val="20"/>
              </w:rPr>
            </w:pPr>
          </w:p>
        </w:tc>
        <w:tc>
          <w:tcPr>
            <w:tcW w:w="3495" w:type="dxa"/>
            <w:gridSpan w:val="3"/>
            <w:tcBorders>
              <w:top w:val="nil"/>
              <w:left w:val="nil"/>
              <w:bottom w:val="single" w:sz="4" w:space="0" w:color="000000"/>
              <w:right w:val="nil"/>
            </w:tcBorders>
            <w:shd w:val="clear" w:color="auto" w:fill="auto"/>
            <w:noWrap/>
            <w:vAlign w:val="bottom"/>
            <w:hideMark/>
          </w:tcPr>
          <w:p w:rsidR="00DA5EBC" w:rsidRDefault="00DA5EBC" w:rsidP="00DA5EBC">
            <w:pPr>
              <w:jc w:val="right"/>
              <w:rPr>
                <w:rFonts w:ascii="宋体" w:eastAsia="宋体" w:hAnsi="宋体" w:cs="Arial"/>
                <w:color w:val="000000"/>
                <w:sz w:val="20"/>
                <w:szCs w:val="20"/>
              </w:rPr>
            </w:pPr>
            <w:r>
              <w:rPr>
                <w:rFonts w:cs="Arial" w:hint="eastAsia"/>
                <w:color w:val="000000"/>
                <w:sz w:val="20"/>
                <w:szCs w:val="20"/>
              </w:rPr>
              <w:t>金额单位：万元</w:t>
            </w:r>
          </w:p>
        </w:tc>
      </w:tr>
      <w:tr w:rsidR="00DA5EBC" w:rsidTr="00B42523">
        <w:trPr>
          <w:trHeight w:val="308"/>
        </w:trPr>
        <w:tc>
          <w:tcPr>
            <w:tcW w:w="511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项目</w:t>
            </w:r>
          </w:p>
        </w:tc>
        <w:tc>
          <w:tcPr>
            <w:tcW w:w="1701" w:type="dxa"/>
            <w:gridSpan w:val="2"/>
            <w:vMerge w:val="restart"/>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本年支出合计</w:t>
            </w:r>
          </w:p>
        </w:tc>
        <w:tc>
          <w:tcPr>
            <w:tcW w:w="1843" w:type="dxa"/>
            <w:vMerge w:val="restart"/>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基本支出</w:t>
            </w:r>
          </w:p>
        </w:tc>
        <w:tc>
          <w:tcPr>
            <w:tcW w:w="1701" w:type="dxa"/>
            <w:gridSpan w:val="2"/>
            <w:vMerge w:val="restart"/>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项目支出</w:t>
            </w:r>
          </w:p>
        </w:tc>
        <w:tc>
          <w:tcPr>
            <w:tcW w:w="155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上缴上级支出</w:t>
            </w:r>
          </w:p>
        </w:tc>
        <w:tc>
          <w:tcPr>
            <w:tcW w:w="1276" w:type="dxa"/>
            <w:vMerge w:val="restart"/>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经营支出</w:t>
            </w:r>
          </w:p>
        </w:tc>
        <w:tc>
          <w:tcPr>
            <w:tcW w:w="2219" w:type="dxa"/>
            <w:gridSpan w:val="2"/>
            <w:vMerge w:val="restart"/>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对附属单位补助支出</w:t>
            </w:r>
          </w:p>
        </w:tc>
      </w:tr>
      <w:tr w:rsidR="00DA5EBC" w:rsidTr="000767EA">
        <w:trPr>
          <w:trHeight w:val="312"/>
        </w:trPr>
        <w:tc>
          <w:tcPr>
            <w:tcW w:w="2093"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功能分类科目编码</w:t>
            </w:r>
          </w:p>
        </w:tc>
        <w:tc>
          <w:tcPr>
            <w:tcW w:w="3025" w:type="dxa"/>
            <w:vMerge w:val="restart"/>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科目名称</w:t>
            </w: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843"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276"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2219"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r>
      <w:tr w:rsidR="00DA5EBC" w:rsidTr="000767EA">
        <w:trPr>
          <w:trHeight w:val="312"/>
        </w:trPr>
        <w:tc>
          <w:tcPr>
            <w:tcW w:w="2093" w:type="dxa"/>
            <w:gridSpan w:val="5"/>
            <w:vMerge/>
            <w:tcBorders>
              <w:top w:val="nil"/>
              <w:left w:val="single" w:sz="4" w:space="0" w:color="000000"/>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3025"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843"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276"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2219"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r>
      <w:tr w:rsidR="00DA5EBC" w:rsidTr="000767EA">
        <w:trPr>
          <w:trHeight w:val="312"/>
        </w:trPr>
        <w:tc>
          <w:tcPr>
            <w:tcW w:w="2093" w:type="dxa"/>
            <w:gridSpan w:val="5"/>
            <w:vMerge/>
            <w:tcBorders>
              <w:top w:val="nil"/>
              <w:left w:val="single" w:sz="4" w:space="0" w:color="000000"/>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3025"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843"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701"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1276" w:type="dxa"/>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c>
          <w:tcPr>
            <w:tcW w:w="2219" w:type="dxa"/>
            <w:gridSpan w:val="2"/>
            <w:vMerge/>
            <w:tcBorders>
              <w:top w:val="nil"/>
              <w:left w:val="nil"/>
              <w:bottom w:val="single" w:sz="4" w:space="0" w:color="000000"/>
              <w:right w:val="single" w:sz="4" w:space="0" w:color="000000"/>
            </w:tcBorders>
            <w:vAlign w:val="center"/>
            <w:hideMark/>
          </w:tcPr>
          <w:p w:rsidR="00DA5EBC" w:rsidRDefault="00DA5EBC" w:rsidP="00DA5EBC">
            <w:pPr>
              <w:rPr>
                <w:rFonts w:ascii="宋体" w:eastAsia="宋体" w:hAnsi="宋体" w:cs="Arial"/>
                <w:color w:val="000000"/>
                <w:sz w:val="22"/>
              </w:rPr>
            </w:pPr>
          </w:p>
        </w:tc>
      </w:tr>
      <w:tr w:rsidR="00DA5EBC" w:rsidTr="00B42523">
        <w:trPr>
          <w:trHeight w:val="308"/>
        </w:trPr>
        <w:tc>
          <w:tcPr>
            <w:tcW w:w="5118"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栏次</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1</w:t>
            </w:r>
          </w:p>
        </w:tc>
        <w:tc>
          <w:tcPr>
            <w:tcW w:w="1843" w:type="dxa"/>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2</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3</w:t>
            </w:r>
          </w:p>
        </w:tc>
        <w:tc>
          <w:tcPr>
            <w:tcW w:w="1559" w:type="dxa"/>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4</w:t>
            </w:r>
          </w:p>
        </w:tc>
        <w:tc>
          <w:tcPr>
            <w:tcW w:w="1276" w:type="dxa"/>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5</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6</w:t>
            </w:r>
          </w:p>
        </w:tc>
      </w:tr>
      <w:tr w:rsidR="00DA5EBC" w:rsidTr="00B42523">
        <w:trPr>
          <w:trHeight w:val="308"/>
        </w:trPr>
        <w:tc>
          <w:tcPr>
            <w:tcW w:w="5118"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jc w:val="center"/>
              <w:rPr>
                <w:rFonts w:ascii="宋体" w:eastAsia="宋体" w:hAnsi="宋体" w:cs="Arial"/>
                <w:color w:val="000000"/>
                <w:sz w:val="22"/>
              </w:rPr>
            </w:pPr>
            <w:r>
              <w:rPr>
                <w:rFonts w:cs="Arial" w:hint="eastAsia"/>
                <w:color w:val="000000"/>
                <w:sz w:val="22"/>
              </w:rPr>
              <w:t>合计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154.31</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116.62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37.69</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b/>
                <w:bCs/>
                <w:color w:val="000000"/>
                <w:sz w:val="22"/>
              </w:rPr>
            </w:pPr>
            <w:r>
              <w:rPr>
                <w:rFonts w:cs="Arial" w:hint="eastAsia"/>
                <w:b/>
                <w:bCs/>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208</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社会保障和就业支出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20805</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行政事业单位养老支出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2080505</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210</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卫生健康支出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13.16</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13.16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21011</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行政事业单位医疗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13.16</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13.16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2101102</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7.34</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7.34</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2101103</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公务员医疗补助</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5.82</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5.82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213</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农林水支出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122.55</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84.86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37.69</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21305</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扶贫</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122.55</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84.86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37.69</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2130501</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96.18</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84.86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11.32</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2130502</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26.37</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26.37</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221</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住房保障支出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22102</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住房改革支出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2210201</w:t>
            </w:r>
          </w:p>
        </w:tc>
        <w:tc>
          <w:tcPr>
            <w:tcW w:w="3969" w:type="dxa"/>
            <w:gridSpan w:val="4"/>
            <w:tcBorders>
              <w:top w:val="nil"/>
              <w:left w:val="nil"/>
              <w:bottom w:val="single" w:sz="4" w:space="0" w:color="000000"/>
              <w:right w:val="single" w:sz="4" w:space="0" w:color="000000"/>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843"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9.56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c>
          <w:tcPr>
            <w:tcW w:w="2219" w:type="dxa"/>
            <w:gridSpan w:val="2"/>
            <w:tcBorders>
              <w:top w:val="nil"/>
              <w:left w:val="nil"/>
              <w:bottom w:val="single" w:sz="4" w:space="0" w:color="000000"/>
              <w:right w:val="single" w:sz="4" w:space="0" w:color="000000"/>
            </w:tcBorders>
            <w:shd w:val="clear" w:color="auto" w:fill="auto"/>
            <w:noWrap/>
            <w:vAlign w:val="center"/>
            <w:hideMark/>
          </w:tcPr>
          <w:p w:rsidR="00DA5EBC" w:rsidRDefault="00DA5EBC" w:rsidP="00DA5EBC">
            <w:pPr>
              <w:jc w:val="right"/>
              <w:rPr>
                <w:rFonts w:ascii="宋体" w:eastAsia="宋体" w:hAnsi="宋体" w:cs="Arial"/>
                <w:color w:val="000000"/>
                <w:sz w:val="22"/>
              </w:rPr>
            </w:pPr>
            <w:r>
              <w:rPr>
                <w:rFonts w:cs="Arial" w:hint="eastAsia"/>
                <w:color w:val="000000"/>
                <w:sz w:val="22"/>
              </w:rPr>
              <w:t xml:space="preserve">　</w:t>
            </w:r>
          </w:p>
        </w:tc>
      </w:tr>
      <w:tr w:rsidR="00DA5EBC" w:rsidTr="00B42523">
        <w:trPr>
          <w:trHeight w:val="308"/>
        </w:trPr>
        <w:tc>
          <w:tcPr>
            <w:tcW w:w="15417" w:type="dxa"/>
            <w:gridSpan w:val="15"/>
            <w:tcBorders>
              <w:top w:val="nil"/>
              <w:left w:val="nil"/>
              <w:bottom w:val="nil"/>
              <w:right w:val="nil"/>
            </w:tcBorders>
            <w:shd w:val="clear" w:color="auto" w:fill="auto"/>
            <w:noWrap/>
            <w:vAlign w:val="center"/>
            <w:hideMark/>
          </w:tcPr>
          <w:p w:rsidR="00DA5EBC" w:rsidRDefault="00DA5EBC" w:rsidP="00DA5EBC">
            <w:pPr>
              <w:rPr>
                <w:rFonts w:ascii="宋体" w:eastAsia="宋体" w:hAnsi="宋体" w:cs="Arial"/>
                <w:color w:val="000000"/>
                <w:sz w:val="22"/>
              </w:rPr>
            </w:pPr>
            <w:r>
              <w:rPr>
                <w:rFonts w:cs="Arial" w:hint="eastAsia"/>
                <w:color w:val="000000"/>
                <w:sz w:val="22"/>
              </w:rPr>
              <w:t>注：本表反映部门本年度各项支出情况。</w:t>
            </w:r>
          </w:p>
        </w:tc>
      </w:tr>
    </w:tbl>
    <w:p w:rsidR="00DA5EBC" w:rsidRDefault="00DA5EBC">
      <w:pPr>
        <w:widowControl/>
        <w:jc w:val="left"/>
        <w:rPr>
          <w:rFonts w:ascii="Times New Roman" w:eastAsia="黑体" w:hAnsi="Times New Roman" w:cs="Times New Roman"/>
          <w:bCs/>
          <w:kern w:val="0"/>
          <w:sz w:val="32"/>
          <w:szCs w:val="32"/>
        </w:rPr>
      </w:pPr>
    </w:p>
    <w:tbl>
      <w:tblPr>
        <w:tblpPr w:leftFromText="180" w:rightFromText="180" w:vertAnchor="text" w:horzAnchor="margin" w:tblpXSpec="center" w:tblpY="-416"/>
        <w:tblW w:w="16019" w:type="dxa"/>
        <w:tblLook w:val="04A0"/>
      </w:tblPr>
      <w:tblGrid>
        <w:gridCol w:w="2978"/>
        <w:gridCol w:w="992"/>
        <w:gridCol w:w="93"/>
        <w:gridCol w:w="531"/>
        <w:gridCol w:w="793"/>
        <w:gridCol w:w="3544"/>
        <w:gridCol w:w="992"/>
        <w:gridCol w:w="390"/>
        <w:gridCol w:w="557"/>
        <w:gridCol w:w="329"/>
        <w:gridCol w:w="554"/>
        <w:gridCol w:w="1147"/>
        <w:gridCol w:w="280"/>
        <w:gridCol w:w="1279"/>
        <w:gridCol w:w="1560"/>
      </w:tblGrid>
      <w:tr w:rsidR="005F05E3" w:rsidRPr="00E92F42" w:rsidTr="005F05E3">
        <w:trPr>
          <w:trHeight w:val="390"/>
        </w:trPr>
        <w:tc>
          <w:tcPr>
            <w:tcW w:w="16019" w:type="dxa"/>
            <w:gridSpan w:val="15"/>
            <w:tcBorders>
              <w:top w:val="nil"/>
              <w:left w:val="nil"/>
              <w:bottom w:val="nil"/>
              <w:right w:val="nil"/>
            </w:tcBorders>
            <w:shd w:val="clear" w:color="auto" w:fill="auto"/>
            <w:noWrap/>
            <w:vAlign w:val="bottom"/>
            <w:hideMark/>
          </w:tcPr>
          <w:p w:rsidR="005F05E3" w:rsidRDefault="005F05E3" w:rsidP="005F05E3">
            <w:pPr>
              <w:widowControl/>
              <w:jc w:val="center"/>
              <w:rPr>
                <w:rFonts w:ascii="宋体" w:eastAsia="宋体" w:hAnsi="宋体" w:cs="Arial"/>
                <w:color w:val="000000"/>
                <w:kern w:val="0"/>
                <w:sz w:val="30"/>
                <w:szCs w:val="30"/>
              </w:rPr>
            </w:pPr>
            <w:bookmarkStart w:id="0" w:name="RANGE!A1:I22"/>
            <w:bookmarkStart w:id="1" w:name="RANGE!A1:F16"/>
            <w:bookmarkEnd w:id="0"/>
          </w:p>
          <w:p w:rsidR="005F05E3" w:rsidRPr="00755878" w:rsidRDefault="005F05E3" w:rsidP="005F05E3">
            <w:pPr>
              <w:widowControl/>
              <w:jc w:val="center"/>
              <w:rPr>
                <w:rFonts w:ascii="宋体" w:eastAsia="宋体" w:hAnsi="宋体" w:cs="Arial"/>
                <w:b/>
                <w:color w:val="000000"/>
                <w:kern w:val="0"/>
                <w:sz w:val="30"/>
                <w:szCs w:val="30"/>
              </w:rPr>
            </w:pPr>
            <w:r w:rsidRPr="00755878">
              <w:rPr>
                <w:rFonts w:ascii="宋体" w:eastAsia="宋体" w:hAnsi="宋体" w:cs="Arial" w:hint="eastAsia"/>
                <w:b/>
                <w:color w:val="000000"/>
                <w:kern w:val="0"/>
                <w:sz w:val="30"/>
                <w:szCs w:val="30"/>
              </w:rPr>
              <w:t>财政拨款收入支出决算总表</w:t>
            </w:r>
          </w:p>
        </w:tc>
      </w:tr>
      <w:tr w:rsidR="005F05E3" w:rsidRPr="00E92F42" w:rsidTr="005F05E3">
        <w:trPr>
          <w:trHeight w:val="255"/>
        </w:trPr>
        <w:tc>
          <w:tcPr>
            <w:tcW w:w="4063" w:type="dxa"/>
            <w:gridSpan w:val="3"/>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531" w:type="dxa"/>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793" w:type="dxa"/>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4926" w:type="dxa"/>
            <w:gridSpan w:val="3"/>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557" w:type="dxa"/>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883" w:type="dxa"/>
            <w:gridSpan w:val="2"/>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1427" w:type="dxa"/>
            <w:gridSpan w:val="2"/>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2839" w:type="dxa"/>
            <w:gridSpan w:val="2"/>
            <w:tcBorders>
              <w:top w:val="nil"/>
              <w:left w:val="nil"/>
              <w:bottom w:val="nil"/>
              <w:right w:val="nil"/>
            </w:tcBorders>
            <w:shd w:val="clear" w:color="auto" w:fill="auto"/>
            <w:noWrap/>
            <w:vAlign w:val="bottom"/>
            <w:hideMark/>
          </w:tcPr>
          <w:p w:rsidR="005F05E3" w:rsidRPr="00E92F42" w:rsidRDefault="005F05E3" w:rsidP="005F05E3">
            <w:pPr>
              <w:widowControl/>
              <w:jc w:val="right"/>
              <w:rPr>
                <w:rFonts w:ascii="宋体" w:eastAsia="宋体" w:hAnsi="宋体" w:cs="Arial"/>
                <w:color w:val="000000"/>
                <w:kern w:val="0"/>
                <w:sz w:val="20"/>
                <w:szCs w:val="20"/>
              </w:rPr>
            </w:pPr>
            <w:r w:rsidRPr="00E92F42">
              <w:rPr>
                <w:rFonts w:ascii="宋体" w:eastAsia="宋体" w:hAnsi="宋体" w:cs="Arial" w:hint="eastAsia"/>
                <w:color w:val="000000"/>
                <w:kern w:val="0"/>
                <w:sz w:val="20"/>
                <w:szCs w:val="20"/>
              </w:rPr>
              <w:t>公开04表</w:t>
            </w:r>
          </w:p>
        </w:tc>
      </w:tr>
      <w:tr w:rsidR="005F05E3" w:rsidRPr="00E92F42" w:rsidTr="005F05E3">
        <w:trPr>
          <w:trHeight w:val="255"/>
        </w:trPr>
        <w:tc>
          <w:tcPr>
            <w:tcW w:w="4594" w:type="dxa"/>
            <w:gridSpan w:val="4"/>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宋体" w:eastAsia="宋体" w:hAnsi="宋体" w:cs="Arial"/>
                <w:color w:val="000000"/>
                <w:kern w:val="0"/>
                <w:sz w:val="20"/>
                <w:szCs w:val="20"/>
              </w:rPr>
            </w:pPr>
            <w:r w:rsidRPr="00E92F42">
              <w:rPr>
                <w:rFonts w:ascii="宋体" w:eastAsia="宋体" w:hAnsi="宋体" w:cs="Arial" w:hint="eastAsia"/>
                <w:color w:val="000000"/>
                <w:kern w:val="0"/>
                <w:sz w:val="20"/>
                <w:szCs w:val="20"/>
              </w:rPr>
              <w:t>部门：湖南省乡村发展基金会办公室</w:t>
            </w:r>
          </w:p>
        </w:tc>
        <w:tc>
          <w:tcPr>
            <w:tcW w:w="793" w:type="dxa"/>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6366" w:type="dxa"/>
            <w:gridSpan w:val="6"/>
            <w:tcBorders>
              <w:top w:val="nil"/>
              <w:left w:val="nil"/>
              <w:bottom w:val="single" w:sz="4" w:space="0" w:color="000000"/>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r w:rsidRPr="00E92F42">
              <w:rPr>
                <w:rFonts w:ascii="Arial" w:eastAsia="宋体" w:hAnsi="Arial" w:cs="Arial"/>
                <w:color w:val="000000"/>
                <w:kern w:val="0"/>
                <w:sz w:val="20"/>
                <w:szCs w:val="20"/>
              </w:rPr>
              <w:t xml:space="preserve">　</w:t>
            </w:r>
          </w:p>
        </w:tc>
        <w:tc>
          <w:tcPr>
            <w:tcW w:w="1427" w:type="dxa"/>
            <w:gridSpan w:val="2"/>
            <w:tcBorders>
              <w:top w:val="nil"/>
              <w:left w:val="nil"/>
              <w:bottom w:val="nil"/>
              <w:right w:val="nil"/>
            </w:tcBorders>
            <w:shd w:val="clear" w:color="auto" w:fill="auto"/>
            <w:noWrap/>
            <w:vAlign w:val="bottom"/>
            <w:hideMark/>
          </w:tcPr>
          <w:p w:rsidR="005F05E3" w:rsidRPr="00E92F42" w:rsidRDefault="005F05E3" w:rsidP="005F05E3">
            <w:pPr>
              <w:widowControl/>
              <w:jc w:val="left"/>
              <w:rPr>
                <w:rFonts w:ascii="Arial" w:eastAsia="宋体" w:hAnsi="Arial" w:cs="Arial"/>
                <w:color w:val="000000"/>
                <w:kern w:val="0"/>
                <w:sz w:val="20"/>
                <w:szCs w:val="20"/>
              </w:rPr>
            </w:pPr>
          </w:p>
        </w:tc>
        <w:tc>
          <w:tcPr>
            <w:tcW w:w="2839" w:type="dxa"/>
            <w:gridSpan w:val="2"/>
            <w:tcBorders>
              <w:top w:val="nil"/>
              <w:left w:val="nil"/>
              <w:bottom w:val="single" w:sz="4" w:space="0" w:color="000000"/>
              <w:right w:val="nil"/>
            </w:tcBorders>
            <w:shd w:val="clear" w:color="auto" w:fill="auto"/>
            <w:noWrap/>
            <w:vAlign w:val="bottom"/>
            <w:hideMark/>
          </w:tcPr>
          <w:p w:rsidR="005F05E3" w:rsidRPr="00E92F42" w:rsidRDefault="005F05E3" w:rsidP="005F05E3">
            <w:pPr>
              <w:widowControl/>
              <w:jc w:val="right"/>
              <w:rPr>
                <w:rFonts w:ascii="宋体" w:eastAsia="宋体" w:hAnsi="宋体" w:cs="Arial"/>
                <w:color w:val="000000"/>
                <w:kern w:val="0"/>
                <w:sz w:val="20"/>
                <w:szCs w:val="20"/>
              </w:rPr>
            </w:pPr>
            <w:r w:rsidRPr="00E92F42">
              <w:rPr>
                <w:rFonts w:ascii="宋体" w:eastAsia="宋体" w:hAnsi="宋体" w:cs="Arial" w:hint="eastAsia"/>
                <w:color w:val="000000"/>
                <w:kern w:val="0"/>
                <w:sz w:val="20"/>
                <w:szCs w:val="20"/>
              </w:rPr>
              <w:t>金额单位：万元</w:t>
            </w:r>
          </w:p>
        </w:tc>
      </w:tr>
      <w:tr w:rsidR="005F05E3" w:rsidRPr="00E92F42" w:rsidTr="005F05E3">
        <w:trPr>
          <w:trHeight w:val="308"/>
        </w:trPr>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收     入</w:t>
            </w:r>
          </w:p>
        </w:tc>
        <w:tc>
          <w:tcPr>
            <w:tcW w:w="10632"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支     出</w:t>
            </w:r>
          </w:p>
        </w:tc>
      </w:tr>
      <w:tr w:rsidR="005F05E3" w:rsidRPr="00E92F42" w:rsidTr="005F05E3">
        <w:trPr>
          <w:trHeight w:val="312"/>
        </w:trPr>
        <w:tc>
          <w:tcPr>
            <w:tcW w:w="2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项目</w:t>
            </w:r>
          </w:p>
        </w:tc>
        <w:tc>
          <w:tcPr>
            <w:tcW w:w="992" w:type="dxa"/>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行次</w:t>
            </w:r>
          </w:p>
        </w:tc>
        <w:tc>
          <w:tcPr>
            <w:tcW w:w="1417" w:type="dxa"/>
            <w:gridSpan w:val="3"/>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金额</w:t>
            </w:r>
          </w:p>
        </w:tc>
        <w:tc>
          <w:tcPr>
            <w:tcW w:w="3544" w:type="dxa"/>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项目</w:t>
            </w:r>
          </w:p>
        </w:tc>
        <w:tc>
          <w:tcPr>
            <w:tcW w:w="992" w:type="dxa"/>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行次</w:t>
            </w:r>
          </w:p>
        </w:tc>
        <w:tc>
          <w:tcPr>
            <w:tcW w:w="1276" w:type="dxa"/>
            <w:gridSpan w:val="3"/>
            <w:vMerge w:val="restart"/>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合计</w:t>
            </w:r>
          </w:p>
        </w:tc>
        <w:tc>
          <w:tcPr>
            <w:tcW w:w="1701"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一般公共预算财政拨款</w:t>
            </w:r>
          </w:p>
        </w:tc>
        <w:tc>
          <w:tcPr>
            <w:tcW w:w="1559"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政府性基金预算财政拨款</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国有资本经营预算财政拨款</w:t>
            </w:r>
          </w:p>
        </w:tc>
      </w:tr>
      <w:tr w:rsidR="005F05E3" w:rsidRPr="00E92F42" w:rsidTr="005F05E3">
        <w:trPr>
          <w:trHeight w:val="450"/>
        </w:trPr>
        <w:tc>
          <w:tcPr>
            <w:tcW w:w="2978" w:type="dxa"/>
            <w:vMerge/>
            <w:tcBorders>
              <w:top w:val="nil"/>
              <w:left w:val="single" w:sz="4" w:space="0" w:color="000000"/>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1417" w:type="dxa"/>
            <w:gridSpan w:val="3"/>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3544" w:type="dxa"/>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1276" w:type="dxa"/>
            <w:gridSpan w:val="3"/>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1701" w:type="dxa"/>
            <w:gridSpan w:val="2"/>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1559" w:type="dxa"/>
            <w:gridSpan w:val="2"/>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c>
          <w:tcPr>
            <w:tcW w:w="1560" w:type="dxa"/>
            <w:vMerge/>
            <w:tcBorders>
              <w:top w:val="nil"/>
              <w:left w:val="nil"/>
              <w:bottom w:val="single" w:sz="4" w:space="0" w:color="000000"/>
              <w:right w:val="single" w:sz="4" w:space="0" w:color="000000"/>
            </w:tcBorders>
            <w:vAlign w:val="center"/>
            <w:hideMark/>
          </w:tcPr>
          <w:p w:rsidR="005F05E3" w:rsidRPr="00E92F42" w:rsidRDefault="005F05E3" w:rsidP="005F05E3">
            <w:pPr>
              <w:widowControl/>
              <w:jc w:val="left"/>
              <w:rPr>
                <w:rFonts w:ascii="宋体" w:eastAsia="宋体" w:hAnsi="宋体" w:cs="Arial"/>
                <w:color w:val="000000"/>
                <w:kern w:val="0"/>
                <w:sz w:val="22"/>
              </w:rPr>
            </w:pP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栏次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栏次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一、一般公共预算财政拨款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165.30</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一、一般公共服务支出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33</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二、政府性基金预算财政拨款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二、外交支出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34</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三、国有资本经营财政拨款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三、国防支出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35</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四、公共安全支出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五、教育支出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六、科学技术支出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38</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7</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七、文化旅游体育与传媒支出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8</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八、社会保障和就业支出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9.05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9.05</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9</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九、卫生健康支出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41</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13.16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13.16</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十、节能环保支出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42</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11</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十一、城乡社区支出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43</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十二、农林水支出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44</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122.55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122.55</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13</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十三、交通运输支出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45</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14</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十四、资源勘探工业信息等支出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15</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十五、商业服务业等支出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16</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十六、金融支出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48</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17</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十七、援助其他地区支出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49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18</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十八、自然资源海洋气象等支出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19</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十九、住房保障支出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51</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9.56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9.56</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二十、粮油物资储备支出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52</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21</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二十一、国有资本经营预算支出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53</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lastRenderedPageBreak/>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二十二、灾害防治及应急管理支出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54</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23</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二十三、其他支出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55</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b/>
                <w:bCs/>
                <w:color w:val="000000"/>
                <w:kern w:val="0"/>
                <w:sz w:val="20"/>
                <w:szCs w:val="20"/>
              </w:rPr>
            </w:pPr>
            <w:r w:rsidRPr="00E92F42">
              <w:rPr>
                <w:rFonts w:ascii="宋体" w:eastAsia="宋体" w:hAnsi="宋体" w:cs="Arial" w:hint="eastAsia"/>
                <w:b/>
                <w:bCs/>
                <w:color w:val="000000"/>
                <w:kern w:val="0"/>
                <w:sz w:val="20"/>
                <w:szCs w:val="20"/>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24</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二十四、债务还本支出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56</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0"/>
                <w:szCs w:val="20"/>
              </w:rPr>
            </w:pPr>
            <w:r w:rsidRPr="00E92F42">
              <w:rPr>
                <w:rFonts w:ascii="宋体" w:eastAsia="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25</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二十五、债务付息支出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57</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0"/>
                <w:szCs w:val="20"/>
              </w:rPr>
            </w:pPr>
            <w:r w:rsidRPr="00E92F42">
              <w:rPr>
                <w:rFonts w:ascii="宋体" w:eastAsia="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26</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二十六、抗疫特别国债安排的支出</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58</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b/>
                <w:bCs/>
                <w:color w:val="000000"/>
                <w:kern w:val="0"/>
                <w:sz w:val="22"/>
              </w:rPr>
            </w:pPr>
            <w:r w:rsidRPr="00E92F42">
              <w:rPr>
                <w:rFonts w:ascii="宋体" w:eastAsia="宋体" w:hAnsi="宋体" w:cs="Arial" w:hint="eastAsia"/>
                <w:b/>
                <w:bCs/>
                <w:color w:val="000000"/>
                <w:kern w:val="0"/>
                <w:sz w:val="22"/>
              </w:rPr>
              <w:t>本年收入合计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27</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165.30</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b/>
                <w:bCs/>
                <w:color w:val="000000"/>
                <w:kern w:val="0"/>
                <w:sz w:val="22"/>
              </w:rPr>
            </w:pPr>
            <w:r w:rsidRPr="00E92F42">
              <w:rPr>
                <w:rFonts w:ascii="宋体" w:eastAsia="宋体" w:hAnsi="宋体" w:cs="Arial" w:hint="eastAsia"/>
                <w:b/>
                <w:bCs/>
                <w:color w:val="000000"/>
                <w:kern w:val="0"/>
                <w:sz w:val="22"/>
              </w:rPr>
              <w:t>本年支出合计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59</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154.31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154.31</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年初财政拨款结转和结余</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28</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11.32</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年末财政拨款结转和结余</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60</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22.31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22.31</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一般公共预算财政拨款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29</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11.32</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61</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政府性基金预算财政拨款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62</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国有资本经营预算财政拨款</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31</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63</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282"/>
        </w:trPr>
        <w:tc>
          <w:tcPr>
            <w:tcW w:w="2978"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b/>
                <w:bCs/>
                <w:color w:val="000000"/>
                <w:kern w:val="0"/>
                <w:sz w:val="22"/>
              </w:rPr>
            </w:pPr>
            <w:r w:rsidRPr="00E92F42">
              <w:rPr>
                <w:rFonts w:ascii="宋体" w:eastAsia="宋体" w:hAnsi="宋体" w:cs="Arial" w:hint="eastAsia"/>
                <w:b/>
                <w:bCs/>
                <w:color w:val="000000"/>
                <w:kern w:val="0"/>
                <w:sz w:val="22"/>
              </w:rPr>
              <w:t>总计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32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176.62</w:t>
            </w:r>
          </w:p>
        </w:tc>
        <w:tc>
          <w:tcPr>
            <w:tcW w:w="3544"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b/>
                <w:bCs/>
                <w:color w:val="000000"/>
                <w:kern w:val="0"/>
                <w:sz w:val="22"/>
              </w:rPr>
            </w:pPr>
            <w:r w:rsidRPr="00E92F42">
              <w:rPr>
                <w:rFonts w:ascii="宋体" w:eastAsia="宋体" w:hAnsi="宋体" w:cs="Arial" w:hint="eastAsia"/>
                <w:b/>
                <w:bCs/>
                <w:color w:val="000000"/>
                <w:kern w:val="0"/>
                <w:sz w:val="22"/>
              </w:rPr>
              <w:t>总计</w:t>
            </w:r>
          </w:p>
        </w:tc>
        <w:tc>
          <w:tcPr>
            <w:tcW w:w="992"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center"/>
              <w:rPr>
                <w:rFonts w:ascii="宋体" w:eastAsia="宋体" w:hAnsi="宋体" w:cs="Arial"/>
                <w:color w:val="000000"/>
                <w:kern w:val="0"/>
                <w:sz w:val="22"/>
              </w:rPr>
            </w:pPr>
            <w:r w:rsidRPr="00E92F42">
              <w:rPr>
                <w:rFonts w:ascii="宋体" w:eastAsia="宋体" w:hAnsi="宋体" w:cs="Arial" w:hint="eastAsia"/>
                <w:color w:val="000000"/>
                <w:kern w:val="0"/>
                <w:sz w:val="22"/>
              </w:rPr>
              <w:t>64</w:t>
            </w:r>
          </w:p>
        </w:tc>
        <w:tc>
          <w:tcPr>
            <w:tcW w:w="1276" w:type="dxa"/>
            <w:gridSpan w:val="3"/>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176.62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176.62</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5F05E3" w:rsidRPr="00E92F42" w:rsidRDefault="005F05E3" w:rsidP="005F05E3">
            <w:pPr>
              <w:widowControl/>
              <w:jc w:val="right"/>
              <w:rPr>
                <w:rFonts w:ascii="宋体" w:eastAsia="宋体" w:hAnsi="宋体" w:cs="Arial"/>
                <w:color w:val="000000"/>
                <w:kern w:val="0"/>
                <w:sz w:val="22"/>
              </w:rPr>
            </w:pPr>
            <w:r w:rsidRPr="00E92F42">
              <w:rPr>
                <w:rFonts w:ascii="宋体" w:eastAsia="宋体" w:hAnsi="宋体" w:cs="Arial" w:hint="eastAsia"/>
                <w:color w:val="000000"/>
                <w:kern w:val="0"/>
                <w:sz w:val="22"/>
              </w:rPr>
              <w:t xml:space="preserve">　</w:t>
            </w:r>
          </w:p>
        </w:tc>
      </w:tr>
      <w:tr w:rsidR="005F05E3" w:rsidRPr="00E92F42" w:rsidTr="005F05E3">
        <w:trPr>
          <w:trHeight w:val="308"/>
        </w:trPr>
        <w:tc>
          <w:tcPr>
            <w:tcW w:w="14459" w:type="dxa"/>
            <w:gridSpan w:val="14"/>
            <w:tcBorders>
              <w:top w:val="nil"/>
              <w:left w:val="nil"/>
              <w:bottom w:val="nil"/>
              <w:right w:val="nil"/>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2"/>
              </w:rPr>
            </w:pPr>
            <w:r w:rsidRPr="00E92F42">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560" w:type="dxa"/>
            <w:tcBorders>
              <w:top w:val="nil"/>
              <w:left w:val="nil"/>
              <w:bottom w:val="nil"/>
              <w:right w:val="nil"/>
            </w:tcBorders>
            <w:shd w:val="clear" w:color="auto" w:fill="auto"/>
            <w:noWrap/>
            <w:vAlign w:val="center"/>
            <w:hideMark/>
          </w:tcPr>
          <w:p w:rsidR="005F05E3" w:rsidRPr="00E92F42" w:rsidRDefault="005F05E3" w:rsidP="005F05E3">
            <w:pPr>
              <w:widowControl/>
              <w:jc w:val="left"/>
              <w:rPr>
                <w:rFonts w:ascii="宋体" w:eastAsia="宋体" w:hAnsi="宋体" w:cs="Arial"/>
                <w:color w:val="000000"/>
                <w:kern w:val="0"/>
                <w:sz w:val="20"/>
                <w:szCs w:val="20"/>
              </w:rPr>
            </w:pPr>
          </w:p>
        </w:tc>
      </w:tr>
    </w:tbl>
    <w:p w:rsidR="009B7B9D" w:rsidRDefault="009B7B9D">
      <w:pPr>
        <w:widowControl/>
        <w:jc w:val="center"/>
        <w:rPr>
          <w:rFonts w:ascii="Times New Roman" w:eastAsia="方正小标宋_GBK" w:hAnsi="Times New Roman" w:cs="Times New Roman"/>
          <w:kern w:val="0"/>
          <w:sz w:val="36"/>
          <w:szCs w:val="36"/>
        </w:rPr>
      </w:pPr>
    </w:p>
    <w:p w:rsidR="00E92F42" w:rsidRDefault="00E92F42">
      <w:pPr>
        <w:widowControl/>
        <w:jc w:val="center"/>
        <w:rPr>
          <w:rFonts w:ascii="Times New Roman" w:eastAsia="方正小标宋_GBK" w:hAnsi="Times New Roman" w:cs="Times New Roman"/>
          <w:kern w:val="0"/>
          <w:sz w:val="36"/>
          <w:szCs w:val="36"/>
        </w:rPr>
      </w:pPr>
    </w:p>
    <w:p w:rsidR="00E92F42" w:rsidRDefault="00E92F42">
      <w:pPr>
        <w:widowControl/>
        <w:jc w:val="center"/>
        <w:rPr>
          <w:rFonts w:ascii="Times New Roman" w:eastAsia="方正小标宋_GBK" w:hAnsi="Times New Roman" w:cs="Times New Roman"/>
          <w:kern w:val="0"/>
          <w:sz w:val="36"/>
          <w:szCs w:val="36"/>
        </w:rPr>
      </w:pPr>
    </w:p>
    <w:p w:rsidR="00E92F42" w:rsidRDefault="00E92F42">
      <w:pPr>
        <w:widowControl/>
        <w:jc w:val="center"/>
        <w:rPr>
          <w:rFonts w:ascii="Times New Roman" w:eastAsia="方正小标宋_GBK" w:hAnsi="Times New Roman" w:cs="Times New Roman"/>
          <w:kern w:val="0"/>
          <w:sz w:val="36"/>
          <w:szCs w:val="36"/>
        </w:rPr>
      </w:pPr>
    </w:p>
    <w:p w:rsidR="009B7B9D" w:rsidRDefault="009B7B9D">
      <w:pPr>
        <w:widowControl/>
        <w:jc w:val="center"/>
        <w:rPr>
          <w:rFonts w:ascii="Times New Roman" w:eastAsia="方正小标宋_GBK" w:hAnsi="Times New Roman" w:cs="Times New Roman"/>
          <w:kern w:val="0"/>
          <w:sz w:val="36"/>
          <w:szCs w:val="36"/>
        </w:rPr>
      </w:pPr>
    </w:p>
    <w:bookmarkEnd w:id="1"/>
    <w:p w:rsidR="009B7B9D" w:rsidRDefault="009B7B9D">
      <w:pPr>
        <w:widowControl/>
        <w:jc w:val="left"/>
        <w:rPr>
          <w:rFonts w:ascii="Times New Roman" w:eastAsia="仿宋_GB2312" w:hAnsi="Times New Roman" w:cs="Times New Roman"/>
          <w:bCs/>
          <w:kern w:val="0"/>
          <w:szCs w:val="21"/>
        </w:rPr>
      </w:pPr>
    </w:p>
    <w:p w:rsidR="009B7B9D" w:rsidRDefault="00C72B65">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4899" w:type="dxa"/>
        <w:tblInd w:w="93" w:type="dxa"/>
        <w:tblLook w:val="04A0"/>
      </w:tblPr>
      <w:tblGrid>
        <w:gridCol w:w="404"/>
        <w:gridCol w:w="318"/>
        <w:gridCol w:w="275"/>
        <w:gridCol w:w="1145"/>
        <w:gridCol w:w="4650"/>
        <w:gridCol w:w="2272"/>
        <w:gridCol w:w="165"/>
        <w:gridCol w:w="2107"/>
        <w:gridCol w:w="586"/>
        <w:gridCol w:w="2977"/>
      </w:tblGrid>
      <w:tr w:rsidR="00BA6DE3" w:rsidTr="00FC2A2E">
        <w:trPr>
          <w:trHeight w:val="390"/>
        </w:trPr>
        <w:tc>
          <w:tcPr>
            <w:tcW w:w="14899" w:type="dxa"/>
            <w:gridSpan w:val="10"/>
            <w:tcBorders>
              <w:top w:val="nil"/>
              <w:left w:val="nil"/>
              <w:bottom w:val="nil"/>
              <w:right w:val="nil"/>
            </w:tcBorders>
            <w:shd w:val="clear" w:color="auto" w:fill="auto"/>
            <w:noWrap/>
            <w:vAlign w:val="bottom"/>
            <w:hideMark/>
          </w:tcPr>
          <w:p w:rsidR="002F551E" w:rsidRDefault="002F551E">
            <w:pPr>
              <w:jc w:val="center"/>
              <w:rPr>
                <w:rFonts w:cs="Arial"/>
                <w:color w:val="000000"/>
                <w:sz w:val="30"/>
                <w:szCs w:val="30"/>
              </w:rPr>
            </w:pPr>
          </w:p>
          <w:p w:rsidR="00BA6DE3" w:rsidRPr="00755878" w:rsidRDefault="00BA6DE3">
            <w:pPr>
              <w:jc w:val="center"/>
              <w:rPr>
                <w:rFonts w:ascii="宋体" w:eastAsia="宋体" w:hAnsi="宋体" w:cs="Arial"/>
                <w:b/>
                <w:color w:val="000000"/>
                <w:sz w:val="30"/>
                <w:szCs w:val="30"/>
              </w:rPr>
            </w:pPr>
            <w:r w:rsidRPr="00755878">
              <w:rPr>
                <w:rFonts w:cs="Arial" w:hint="eastAsia"/>
                <w:b/>
                <w:color w:val="000000"/>
                <w:sz w:val="30"/>
                <w:szCs w:val="30"/>
              </w:rPr>
              <w:t>一般公共预算财政拨款支出决算表</w:t>
            </w:r>
          </w:p>
        </w:tc>
      </w:tr>
      <w:tr w:rsidR="00BA6DE3" w:rsidTr="00FC2A2E">
        <w:trPr>
          <w:trHeight w:val="255"/>
        </w:trPr>
        <w:tc>
          <w:tcPr>
            <w:tcW w:w="404" w:type="dxa"/>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318" w:type="dxa"/>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275" w:type="dxa"/>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5795" w:type="dxa"/>
            <w:gridSpan w:val="2"/>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2272" w:type="dxa"/>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2272" w:type="dxa"/>
            <w:gridSpan w:val="2"/>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3563" w:type="dxa"/>
            <w:gridSpan w:val="2"/>
            <w:tcBorders>
              <w:top w:val="nil"/>
              <w:left w:val="nil"/>
              <w:bottom w:val="nil"/>
              <w:right w:val="nil"/>
            </w:tcBorders>
            <w:shd w:val="clear" w:color="auto" w:fill="auto"/>
            <w:noWrap/>
            <w:vAlign w:val="bottom"/>
            <w:hideMark/>
          </w:tcPr>
          <w:p w:rsidR="00BA6DE3" w:rsidRDefault="00BA6DE3">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05</w:t>
            </w:r>
            <w:r>
              <w:rPr>
                <w:rFonts w:cs="Arial" w:hint="eastAsia"/>
                <w:color w:val="000000"/>
                <w:sz w:val="20"/>
                <w:szCs w:val="20"/>
              </w:rPr>
              <w:t>表</w:t>
            </w:r>
          </w:p>
        </w:tc>
      </w:tr>
      <w:tr w:rsidR="00BA6DE3" w:rsidTr="00FC2A2E">
        <w:trPr>
          <w:trHeight w:val="255"/>
        </w:trPr>
        <w:tc>
          <w:tcPr>
            <w:tcW w:w="6792" w:type="dxa"/>
            <w:gridSpan w:val="5"/>
            <w:tcBorders>
              <w:top w:val="nil"/>
              <w:left w:val="nil"/>
              <w:bottom w:val="nil"/>
              <w:right w:val="nil"/>
            </w:tcBorders>
            <w:shd w:val="clear" w:color="auto" w:fill="auto"/>
            <w:noWrap/>
            <w:vAlign w:val="bottom"/>
            <w:hideMark/>
          </w:tcPr>
          <w:p w:rsidR="00BA6DE3" w:rsidRDefault="00BA6DE3">
            <w:pPr>
              <w:rPr>
                <w:rFonts w:ascii="宋体" w:eastAsia="宋体" w:hAnsi="宋体" w:cs="Arial"/>
                <w:color w:val="000000"/>
                <w:sz w:val="20"/>
                <w:szCs w:val="20"/>
              </w:rPr>
            </w:pPr>
            <w:r>
              <w:rPr>
                <w:rFonts w:cs="Arial" w:hint="eastAsia"/>
                <w:color w:val="000000"/>
                <w:sz w:val="20"/>
                <w:szCs w:val="20"/>
              </w:rPr>
              <w:t>部门：湖南省乡村发展基金会办公室</w:t>
            </w:r>
          </w:p>
        </w:tc>
        <w:tc>
          <w:tcPr>
            <w:tcW w:w="2272" w:type="dxa"/>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2272" w:type="dxa"/>
            <w:gridSpan w:val="2"/>
            <w:tcBorders>
              <w:top w:val="nil"/>
              <w:left w:val="nil"/>
              <w:bottom w:val="nil"/>
              <w:right w:val="nil"/>
            </w:tcBorders>
            <w:shd w:val="clear" w:color="auto" w:fill="auto"/>
            <w:noWrap/>
            <w:vAlign w:val="bottom"/>
            <w:hideMark/>
          </w:tcPr>
          <w:p w:rsidR="00BA6DE3" w:rsidRDefault="00BA6DE3">
            <w:pPr>
              <w:rPr>
                <w:rFonts w:ascii="Arial" w:eastAsia="宋体" w:hAnsi="Arial" w:cs="Arial"/>
                <w:color w:val="000000"/>
                <w:sz w:val="20"/>
                <w:szCs w:val="20"/>
              </w:rPr>
            </w:pPr>
          </w:p>
        </w:tc>
        <w:tc>
          <w:tcPr>
            <w:tcW w:w="3563" w:type="dxa"/>
            <w:gridSpan w:val="2"/>
            <w:tcBorders>
              <w:top w:val="nil"/>
              <w:left w:val="nil"/>
              <w:bottom w:val="nil"/>
              <w:right w:val="nil"/>
            </w:tcBorders>
            <w:shd w:val="clear" w:color="auto" w:fill="auto"/>
            <w:noWrap/>
            <w:vAlign w:val="bottom"/>
            <w:hideMark/>
          </w:tcPr>
          <w:p w:rsidR="00BA6DE3" w:rsidRDefault="00BA6DE3">
            <w:pPr>
              <w:jc w:val="right"/>
              <w:rPr>
                <w:rFonts w:ascii="宋体" w:eastAsia="宋体" w:hAnsi="宋体" w:cs="Arial"/>
                <w:color w:val="000000"/>
                <w:sz w:val="20"/>
                <w:szCs w:val="20"/>
              </w:rPr>
            </w:pPr>
            <w:r>
              <w:rPr>
                <w:rFonts w:cs="Arial" w:hint="eastAsia"/>
                <w:color w:val="000000"/>
                <w:sz w:val="20"/>
                <w:szCs w:val="20"/>
              </w:rPr>
              <w:t>金额单位：万元</w:t>
            </w:r>
          </w:p>
        </w:tc>
      </w:tr>
      <w:tr w:rsidR="00BA6DE3" w:rsidTr="00FC2A2E">
        <w:trPr>
          <w:trHeight w:val="308"/>
        </w:trPr>
        <w:tc>
          <w:tcPr>
            <w:tcW w:w="67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项目</w:t>
            </w:r>
          </w:p>
        </w:tc>
        <w:tc>
          <w:tcPr>
            <w:tcW w:w="8107" w:type="dxa"/>
            <w:gridSpan w:val="5"/>
            <w:tcBorders>
              <w:top w:val="single" w:sz="4" w:space="0" w:color="000000"/>
              <w:left w:val="nil"/>
              <w:bottom w:val="single" w:sz="4" w:space="0" w:color="000000"/>
              <w:right w:val="single" w:sz="4" w:space="0" w:color="000000"/>
            </w:tcBorders>
            <w:shd w:val="clear" w:color="auto" w:fill="auto"/>
            <w:vAlign w:val="center"/>
            <w:hideMark/>
          </w:tcPr>
          <w:p w:rsidR="00BA6DE3" w:rsidRDefault="00BA6DE3">
            <w:pPr>
              <w:jc w:val="center"/>
              <w:rPr>
                <w:rFonts w:ascii="宋体" w:eastAsia="宋体" w:hAnsi="宋体" w:cs="Arial"/>
                <w:color w:val="000000"/>
                <w:sz w:val="22"/>
              </w:rPr>
            </w:pPr>
            <w:r>
              <w:rPr>
                <w:rFonts w:cs="Arial" w:hint="eastAsia"/>
                <w:color w:val="000000"/>
                <w:sz w:val="22"/>
              </w:rPr>
              <w:t>本年支出</w:t>
            </w:r>
          </w:p>
        </w:tc>
      </w:tr>
      <w:tr w:rsidR="00BA6DE3" w:rsidTr="0020222E">
        <w:trPr>
          <w:trHeight w:val="312"/>
        </w:trPr>
        <w:tc>
          <w:tcPr>
            <w:tcW w:w="2142"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BA6DE3" w:rsidRDefault="00BA6DE3">
            <w:pPr>
              <w:jc w:val="center"/>
              <w:rPr>
                <w:rFonts w:ascii="宋体" w:eastAsia="宋体" w:hAnsi="宋体" w:cs="Arial"/>
                <w:color w:val="000000"/>
                <w:sz w:val="22"/>
              </w:rPr>
            </w:pPr>
            <w:r>
              <w:rPr>
                <w:rFonts w:cs="Arial" w:hint="eastAsia"/>
                <w:color w:val="000000"/>
                <w:sz w:val="22"/>
              </w:rPr>
              <w:t>功能分类科目编码</w:t>
            </w:r>
          </w:p>
        </w:tc>
        <w:tc>
          <w:tcPr>
            <w:tcW w:w="4650" w:type="dxa"/>
            <w:vMerge w:val="restart"/>
            <w:tcBorders>
              <w:top w:val="nil"/>
              <w:left w:val="nil"/>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科目名称</w:t>
            </w:r>
          </w:p>
        </w:tc>
        <w:tc>
          <w:tcPr>
            <w:tcW w:w="2437" w:type="dxa"/>
            <w:gridSpan w:val="2"/>
            <w:vMerge w:val="restart"/>
            <w:tcBorders>
              <w:top w:val="nil"/>
              <w:left w:val="nil"/>
              <w:bottom w:val="single" w:sz="4" w:space="0" w:color="000000"/>
              <w:right w:val="single" w:sz="4" w:space="0" w:color="000000"/>
            </w:tcBorders>
            <w:shd w:val="clear" w:color="auto" w:fill="auto"/>
            <w:vAlign w:val="center"/>
            <w:hideMark/>
          </w:tcPr>
          <w:p w:rsidR="00BA6DE3" w:rsidRDefault="00BA6DE3">
            <w:pPr>
              <w:jc w:val="center"/>
              <w:rPr>
                <w:rFonts w:ascii="宋体" w:eastAsia="宋体" w:hAnsi="宋体" w:cs="Arial"/>
                <w:color w:val="000000"/>
                <w:sz w:val="22"/>
              </w:rPr>
            </w:pPr>
            <w:r>
              <w:rPr>
                <w:rFonts w:cs="Arial" w:hint="eastAsia"/>
                <w:color w:val="000000"/>
                <w:sz w:val="22"/>
              </w:rPr>
              <w:t>小计</w:t>
            </w:r>
          </w:p>
        </w:tc>
        <w:tc>
          <w:tcPr>
            <w:tcW w:w="2693" w:type="dxa"/>
            <w:gridSpan w:val="2"/>
            <w:vMerge w:val="restart"/>
            <w:tcBorders>
              <w:top w:val="nil"/>
              <w:left w:val="nil"/>
              <w:bottom w:val="single" w:sz="4" w:space="0" w:color="000000"/>
              <w:right w:val="single" w:sz="4" w:space="0" w:color="000000"/>
            </w:tcBorders>
            <w:shd w:val="clear" w:color="auto" w:fill="auto"/>
            <w:vAlign w:val="center"/>
            <w:hideMark/>
          </w:tcPr>
          <w:p w:rsidR="00BA6DE3" w:rsidRDefault="00BA6DE3">
            <w:pPr>
              <w:jc w:val="center"/>
              <w:rPr>
                <w:rFonts w:ascii="宋体" w:eastAsia="宋体" w:hAnsi="宋体" w:cs="Arial"/>
                <w:color w:val="000000"/>
                <w:sz w:val="22"/>
              </w:rPr>
            </w:pPr>
            <w:r>
              <w:rPr>
                <w:rFonts w:cs="Arial" w:hint="eastAsia"/>
                <w:color w:val="000000"/>
                <w:sz w:val="22"/>
              </w:rPr>
              <w:t>基本支出</w:t>
            </w:r>
          </w:p>
        </w:tc>
        <w:tc>
          <w:tcPr>
            <w:tcW w:w="2977" w:type="dxa"/>
            <w:vMerge w:val="restart"/>
            <w:tcBorders>
              <w:top w:val="nil"/>
              <w:left w:val="nil"/>
              <w:bottom w:val="single" w:sz="4" w:space="0" w:color="000000"/>
              <w:right w:val="single" w:sz="4" w:space="0" w:color="000000"/>
            </w:tcBorders>
            <w:shd w:val="clear" w:color="auto" w:fill="auto"/>
            <w:vAlign w:val="center"/>
            <w:hideMark/>
          </w:tcPr>
          <w:p w:rsidR="00BA6DE3" w:rsidRDefault="00BA6DE3">
            <w:pPr>
              <w:jc w:val="center"/>
              <w:rPr>
                <w:rFonts w:ascii="宋体" w:eastAsia="宋体" w:hAnsi="宋体" w:cs="Arial"/>
                <w:color w:val="000000"/>
                <w:sz w:val="22"/>
              </w:rPr>
            </w:pPr>
            <w:r>
              <w:rPr>
                <w:rFonts w:cs="Arial" w:hint="eastAsia"/>
                <w:color w:val="000000"/>
                <w:sz w:val="22"/>
              </w:rPr>
              <w:t>项目支出</w:t>
            </w:r>
          </w:p>
        </w:tc>
      </w:tr>
      <w:tr w:rsidR="00BA6DE3" w:rsidTr="0020222E">
        <w:trPr>
          <w:trHeight w:val="312"/>
        </w:trPr>
        <w:tc>
          <w:tcPr>
            <w:tcW w:w="2142" w:type="dxa"/>
            <w:gridSpan w:val="4"/>
            <w:vMerge/>
            <w:tcBorders>
              <w:top w:val="nil"/>
              <w:left w:val="single" w:sz="4" w:space="0" w:color="000000"/>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4650" w:type="dxa"/>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437" w:type="dxa"/>
            <w:gridSpan w:val="2"/>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693" w:type="dxa"/>
            <w:gridSpan w:val="2"/>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977" w:type="dxa"/>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r>
      <w:tr w:rsidR="00BA6DE3" w:rsidTr="0020222E">
        <w:trPr>
          <w:trHeight w:val="312"/>
        </w:trPr>
        <w:tc>
          <w:tcPr>
            <w:tcW w:w="2142" w:type="dxa"/>
            <w:gridSpan w:val="4"/>
            <w:vMerge/>
            <w:tcBorders>
              <w:top w:val="nil"/>
              <w:left w:val="single" w:sz="4" w:space="0" w:color="000000"/>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4650" w:type="dxa"/>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437" w:type="dxa"/>
            <w:gridSpan w:val="2"/>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693" w:type="dxa"/>
            <w:gridSpan w:val="2"/>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c>
          <w:tcPr>
            <w:tcW w:w="2977" w:type="dxa"/>
            <w:vMerge/>
            <w:tcBorders>
              <w:top w:val="nil"/>
              <w:left w:val="nil"/>
              <w:bottom w:val="single" w:sz="4" w:space="0" w:color="000000"/>
              <w:right w:val="single" w:sz="4" w:space="0" w:color="000000"/>
            </w:tcBorders>
            <w:vAlign w:val="center"/>
            <w:hideMark/>
          </w:tcPr>
          <w:p w:rsidR="00BA6DE3" w:rsidRDefault="00BA6DE3">
            <w:pPr>
              <w:rPr>
                <w:rFonts w:ascii="宋体" w:eastAsia="宋体" w:hAnsi="宋体" w:cs="Arial"/>
                <w:color w:val="000000"/>
                <w:sz w:val="22"/>
              </w:rPr>
            </w:pPr>
          </w:p>
        </w:tc>
      </w:tr>
      <w:tr w:rsidR="00BA6DE3" w:rsidTr="00FC2A2E">
        <w:trPr>
          <w:trHeight w:val="308"/>
        </w:trPr>
        <w:tc>
          <w:tcPr>
            <w:tcW w:w="679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栏次</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2</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3</w:t>
            </w:r>
          </w:p>
        </w:tc>
      </w:tr>
      <w:tr w:rsidR="00BA6DE3" w:rsidTr="00FC2A2E">
        <w:trPr>
          <w:trHeight w:val="308"/>
        </w:trPr>
        <w:tc>
          <w:tcPr>
            <w:tcW w:w="679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jc w:val="center"/>
              <w:rPr>
                <w:rFonts w:ascii="宋体" w:eastAsia="宋体" w:hAnsi="宋体" w:cs="Arial"/>
                <w:color w:val="000000"/>
                <w:sz w:val="22"/>
              </w:rPr>
            </w:pPr>
            <w:r>
              <w:rPr>
                <w:rFonts w:cs="Arial" w:hint="eastAsia"/>
                <w:color w:val="000000"/>
                <w:sz w:val="22"/>
              </w:rPr>
              <w:t>合计</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b/>
                <w:bCs/>
                <w:color w:val="000000"/>
                <w:sz w:val="22"/>
              </w:rPr>
            </w:pPr>
            <w:r>
              <w:rPr>
                <w:rFonts w:cs="Arial" w:hint="eastAsia"/>
                <w:b/>
                <w:bCs/>
                <w:color w:val="000000"/>
                <w:sz w:val="22"/>
              </w:rPr>
              <w:t>154.31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b/>
                <w:bCs/>
                <w:color w:val="000000"/>
                <w:sz w:val="22"/>
              </w:rPr>
            </w:pPr>
            <w:r>
              <w:rPr>
                <w:rFonts w:cs="Arial" w:hint="eastAsia"/>
                <w:b/>
                <w:bCs/>
                <w:color w:val="000000"/>
                <w:sz w:val="22"/>
              </w:rPr>
              <w:t>116.62</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b/>
                <w:bCs/>
                <w:color w:val="000000"/>
                <w:sz w:val="22"/>
              </w:rPr>
            </w:pPr>
            <w:r>
              <w:rPr>
                <w:rFonts w:cs="Arial" w:hint="eastAsia"/>
                <w:b/>
                <w:bCs/>
                <w:color w:val="000000"/>
                <w:sz w:val="22"/>
              </w:rPr>
              <w:t>37.69</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208</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社会保障和就业支出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20805</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行政事业单位养老支出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2080505</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9.05</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210</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卫生健康支出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13.16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13.16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21011</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行政事业单位医疗</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13.16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13.16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2101102</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7.34</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7.34</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2101103</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公务员医疗补助</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5.82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5.82</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213</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农林水支出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122.55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84.86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37.69</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21305</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扶贫</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122.55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84.86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37.69</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2130501</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96.18</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84.86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11.32</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2130502</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26.37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26.37</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221</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住房保障支出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22102</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住房改革支出</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2142"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2210201</w:t>
            </w:r>
          </w:p>
        </w:tc>
        <w:tc>
          <w:tcPr>
            <w:tcW w:w="4650" w:type="dxa"/>
            <w:tcBorders>
              <w:top w:val="nil"/>
              <w:left w:val="nil"/>
              <w:bottom w:val="single" w:sz="4" w:space="0" w:color="000000"/>
              <w:right w:val="single" w:sz="4" w:space="0" w:color="000000"/>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2437"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9.56</w:t>
            </w:r>
          </w:p>
        </w:tc>
        <w:tc>
          <w:tcPr>
            <w:tcW w:w="2977" w:type="dxa"/>
            <w:tcBorders>
              <w:top w:val="nil"/>
              <w:left w:val="nil"/>
              <w:bottom w:val="single" w:sz="4" w:space="0" w:color="000000"/>
              <w:right w:val="single" w:sz="4" w:space="0" w:color="000000"/>
            </w:tcBorders>
            <w:shd w:val="clear" w:color="auto" w:fill="auto"/>
            <w:noWrap/>
            <w:vAlign w:val="center"/>
            <w:hideMark/>
          </w:tcPr>
          <w:p w:rsidR="00BA6DE3" w:rsidRDefault="00BA6DE3">
            <w:pPr>
              <w:jc w:val="right"/>
              <w:rPr>
                <w:rFonts w:ascii="宋体" w:eastAsia="宋体" w:hAnsi="宋体" w:cs="Arial"/>
                <w:color w:val="000000"/>
                <w:sz w:val="22"/>
              </w:rPr>
            </w:pPr>
            <w:r>
              <w:rPr>
                <w:rFonts w:cs="Arial" w:hint="eastAsia"/>
                <w:color w:val="000000"/>
                <w:sz w:val="22"/>
              </w:rPr>
              <w:t xml:space="preserve">　</w:t>
            </w:r>
          </w:p>
        </w:tc>
      </w:tr>
      <w:tr w:rsidR="00BA6DE3" w:rsidTr="00FC2A2E">
        <w:trPr>
          <w:trHeight w:val="308"/>
        </w:trPr>
        <w:tc>
          <w:tcPr>
            <w:tcW w:w="14899" w:type="dxa"/>
            <w:gridSpan w:val="10"/>
            <w:tcBorders>
              <w:top w:val="nil"/>
              <w:left w:val="nil"/>
              <w:bottom w:val="nil"/>
              <w:right w:val="nil"/>
            </w:tcBorders>
            <w:shd w:val="clear" w:color="auto" w:fill="auto"/>
            <w:noWrap/>
            <w:vAlign w:val="center"/>
            <w:hideMark/>
          </w:tcPr>
          <w:p w:rsidR="00BA6DE3" w:rsidRDefault="00BA6DE3">
            <w:pPr>
              <w:rPr>
                <w:rFonts w:ascii="宋体" w:eastAsia="宋体" w:hAnsi="宋体" w:cs="Arial"/>
                <w:color w:val="000000"/>
                <w:sz w:val="22"/>
              </w:rPr>
            </w:pPr>
            <w:r>
              <w:rPr>
                <w:rFonts w:cs="Arial" w:hint="eastAsia"/>
                <w:color w:val="000000"/>
                <w:sz w:val="22"/>
              </w:rPr>
              <w:t>注：本表反映部门本年度一般公共预算财政拨款支出情况。</w:t>
            </w:r>
          </w:p>
        </w:tc>
      </w:tr>
    </w:tbl>
    <w:p w:rsidR="009B7B9D" w:rsidRDefault="009B7B9D">
      <w:pPr>
        <w:widowControl/>
        <w:jc w:val="center"/>
        <w:rPr>
          <w:rFonts w:ascii="Times New Roman" w:eastAsia="方正小标宋_GBK" w:hAnsi="Times New Roman" w:cs="Times New Roman"/>
          <w:color w:val="000000"/>
          <w:kern w:val="0"/>
          <w:sz w:val="36"/>
          <w:szCs w:val="36"/>
        </w:rPr>
      </w:pPr>
    </w:p>
    <w:tbl>
      <w:tblPr>
        <w:tblpPr w:leftFromText="180" w:rightFromText="180" w:vertAnchor="text" w:horzAnchor="margin" w:tblpX="-352" w:tblpY="-326"/>
        <w:tblW w:w="15697" w:type="dxa"/>
        <w:tblLook w:val="04A0"/>
      </w:tblPr>
      <w:tblGrid>
        <w:gridCol w:w="969"/>
        <w:gridCol w:w="180"/>
        <w:gridCol w:w="3150"/>
        <w:gridCol w:w="394"/>
        <w:gridCol w:w="1134"/>
        <w:gridCol w:w="624"/>
        <w:gridCol w:w="510"/>
        <w:gridCol w:w="1870"/>
        <w:gridCol w:w="540"/>
        <w:gridCol w:w="306"/>
        <w:gridCol w:w="849"/>
        <w:gridCol w:w="1113"/>
        <w:gridCol w:w="2693"/>
        <w:gridCol w:w="1365"/>
      </w:tblGrid>
      <w:tr w:rsidR="005F05E3" w:rsidRPr="00B9668D" w:rsidTr="005F05E3">
        <w:trPr>
          <w:trHeight w:val="390"/>
        </w:trPr>
        <w:tc>
          <w:tcPr>
            <w:tcW w:w="15697" w:type="dxa"/>
            <w:gridSpan w:val="14"/>
            <w:tcBorders>
              <w:top w:val="nil"/>
              <w:left w:val="nil"/>
              <w:bottom w:val="nil"/>
              <w:right w:val="nil"/>
            </w:tcBorders>
            <w:shd w:val="clear" w:color="auto" w:fill="auto"/>
            <w:noWrap/>
            <w:vAlign w:val="bottom"/>
            <w:hideMark/>
          </w:tcPr>
          <w:p w:rsidR="005F05E3" w:rsidRDefault="005F05E3" w:rsidP="005F05E3">
            <w:pPr>
              <w:widowControl/>
              <w:jc w:val="center"/>
              <w:rPr>
                <w:rFonts w:ascii="宋体" w:eastAsia="宋体" w:hAnsi="宋体" w:cs="Arial"/>
                <w:color w:val="000000"/>
                <w:kern w:val="0"/>
                <w:sz w:val="30"/>
                <w:szCs w:val="30"/>
              </w:rPr>
            </w:pPr>
          </w:p>
          <w:p w:rsidR="005F05E3" w:rsidRPr="00755878" w:rsidRDefault="005F05E3" w:rsidP="005F05E3">
            <w:pPr>
              <w:widowControl/>
              <w:jc w:val="center"/>
              <w:rPr>
                <w:rFonts w:ascii="宋体" w:eastAsia="宋体" w:hAnsi="宋体" w:cs="Arial"/>
                <w:b/>
                <w:color w:val="000000"/>
                <w:kern w:val="0"/>
                <w:sz w:val="30"/>
                <w:szCs w:val="30"/>
              </w:rPr>
            </w:pPr>
            <w:r w:rsidRPr="00755878">
              <w:rPr>
                <w:rFonts w:ascii="宋体" w:eastAsia="宋体" w:hAnsi="宋体" w:cs="Arial" w:hint="eastAsia"/>
                <w:b/>
                <w:color w:val="000000"/>
                <w:kern w:val="0"/>
                <w:sz w:val="30"/>
                <w:szCs w:val="30"/>
              </w:rPr>
              <w:t>一般公共预算财政拨款基本支出决算明细表</w:t>
            </w:r>
          </w:p>
        </w:tc>
      </w:tr>
      <w:tr w:rsidR="005F05E3" w:rsidRPr="00B9668D" w:rsidTr="005F05E3">
        <w:trPr>
          <w:trHeight w:val="255"/>
        </w:trPr>
        <w:tc>
          <w:tcPr>
            <w:tcW w:w="969" w:type="dxa"/>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3330"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1528"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624" w:type="dxa"/>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2380"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846"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849" w:type="dxa"/>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5171" w:type="dxa"/>
            <w:gridSpan w:val="3"/>
            <w:tcBorders>
              <w:top w:val="nil"/>
              <w:left w:val="nil"/>
              <w:bottom w:val="nil"/>
              <w:right w:val="nil"/>
            </w:tcBorders>
            <w:shd w:val="clear" w:color="auto" w:fill="auto"/>
            <w:noWrap/>
            <w:vAlign w:val="bottom"/>
            <w:hideMark/>
          </w:tcPr>
          <w:p w:rsidR="005F05E3" w:rsidRPr="00B9668D" w:rsidRDefault="005F05E3" w:rsidP="005F05E3">
            <w:pPr>
              <w:widowControl/>
              <w:jc w:val="right"/>
              <w:rPr>
                <w:rFonts w:ascii="宋体" w:eastAsia="宋体" w:hAnsi="宋体" w:cs="Arial"/>
                <w:color w:val="000000"/>
                <w:kern w:val="0"/>
                <w:sz w:val="20"/>
                <w:szCs w:val="20"/>
              </w:rPr>
            </w:pPr>
            <w:r w:rsidRPr="00B9668D">
              <w:rPr>
                <w:rFonts w:ascii="宋体" w:eastAsia="宋体" w:hAnsi="宋体" w:cs="Arial" w:hint="eastAsia"/>
                <w:color w:val="000000"/>
                <w:kern w:val="0"/>
                <w:sz w:val="20"/>
                <w:szCs w:val="20"/>
              </w:rPr>
              <w:t>公开06表</w:t>
            </w:r>
          </w:p>
        </w:tc>
      </w:tr>
      <w:tr w:rsidR="005F05E3" w:rsidRPr="00B9668D" w:rsidTr="005F05E3">
        <w:trPr>
          <w:trHeight w:val="255"/>
        </w:trPr>
        <w:tc>
          <w:tcPr>
            <w:tcW w:w="4299" w:type="dxa"/>
            <w:gridSpan w:val="3"/>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宋体" w:eastAsia="宋体" w:hAnsi="宋体" w:cs="Arial"/>
                <w:color w:val="000000"/>
                <w:kern w:val="0"/>
                <w:sz w:val="20"/>
                <w:szCs w:val="20"/>
              </w:rPr>
            </w:pPr>
            <w:r w:rsidRPr="00B9668D">
              <w:rPr>
                <w:rFonts w:ascii="宋体" w:eastAsia="宋体" w:hAnsi="宋体" w:cs="Arial" w:hint="eastAsia"/>
                <w:color w:val="000000"/>
                <w:kern w:val="0"/>
                <w:sz w:val="20"/>
                <w:szCs w:val="20"/>
              </w:rPr>
              <w:t>部门：湖南省乡村发展基金会办公室</w:t>
            </w:r>
          </w:p>
        </w:tc>
        <w:tc>
          <w:tcPr>
            <w:tcW w:w="1528"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624" w:type="dxa"/>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2380"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846" w:type="dxa"/>
            <w:gridSpan w:val="2"/>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849" w:type="dxa"/>
            <w:tcBorders>
              <w:top w:val="nil"/>
              <w:left w:val="nil"/>
              <w:bottom w:val="nil"/>
              <w:right w:val="nil"/>
            </w:tcBorders>
            <w:shd w:val="clear" w:color="auto" w:fill="auto"/>
            <w:noWrap/>
            <w:vAlign w:val="bottom"/>
            <w:hideMark/>
          </w:tcPr>
          <w:p w:rsidR="005F05E3" w:rsidRPr="00B9668D" w:rsidRDefault="005F05E3" w:rsidP="005F05E3">
            <w:pPr>
              <w:widowControl/>
              <w:jc w:val="left"/>
              <w:rPr>
                <w:rFonts w:ascii="Arial" w:eastAsia="宋体" w:hAnsi="Arial" w:cs="Arial"/>
                <w:color w:val="000000"/>
                <w:kern w:val="0"/>
                <w:sz w:val="20"/>
                <w:szCs w:val="20"/>
              </w:rPr>
            </w:pPr>
          </w:p>
        </w:tc>
        <w:tc>
          <w:tcPr>
            <w:tcW w:w="5171" w:type="dxa"/>
            <w:gridSpan w:val="3"/>
            <w:tcBorders>
              <w:top w:val="nil"/>
              <w:left w:val="nil"/>
              <w:bottom w:val="single" w:sz="4" w:space="0" w:color="000000"/>
              <w:right w:val="nil"/>
            </w:tcBorders>
            <w:shd w:val="clear" w:color="auto" w:fill="auto"/>
            <w:noWrap/>
            <w:vAlign w:val="bottom"/>
            <w:hideMark/>
          </w:tcPr>
          <w:p w:rsidR="005F05E3" w:rsidRPr="00B9668D" w:rsidRDefault="005F05E3" w:rsidP="005F05E3">
            <w:pPr>
              <w:widowControl/>
              <w:jc w:val="right"/>
              <w:rPr>
                <w:rFonts w:ascii="宋体" w:eastAsia="宋体" w:hAnsi="宋体" w:cs="Arial"/>
                <w:color w:val="000000"/>
                <w:kern w:val="0"/>
                <w:sz w:val="20"/>
                <w:szCs w:val="20"/>
              </w:rPr>
            </w:pPr>
            <w:r w:rsidRPr="00B9668D">
              <w:rPr>
                <w:rFonts w:ascii="宋体" w:eastAsia="宋体" w:hAnsi="宋体" w:cs="Arial" w:hint="eastAsia"/>
                <w:color w:val="000000"/>
                <w:kern w:val="0"/>
                <w:sz w:val="20"/>
                <w:szCs w:val="20"/>
              </w:rPr>
              <w:t>金额单位：万元</w:t>
            </w:r>
          </w:p>
        </w:tc>
      </w:tr>
      <w:tr w:rsidR="005F05E3" w:rsidRPr="00B9668D" w:rsidTr="005F05E3">
        <w:trPr>
          <w:trHeight w:val="308"/>
        </w:trPr>
        <w:tc>
          <w:tcPr>
            <w:tcW w:w="58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人员经费</w:t>
            </w:r>
          </w:p>
        </w:tc>
        <w:tc>
          <w:tcPr>
            <w:tcW w:w="9870"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公用经费</w:t>
            </w:r>
          </w:p>
        </w:tc>
      </w:tr>
      <w:tr w:rsidR="005F05E3" w:rsidRPr="00B9668D" w:rsidTr="005F05E3">
        <w:trPr>
          <w:trHeight w:val="312"/>
        </w:trPr>
        <w:tc>
          <w:tcPr>
            <w:tcW w:w="1149"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科目编码</w:t>
            </w:r>
          </w:p>
        </w:tc>
        <w:tc>
          <w:tcPr>
            <w:tcW w:w="3544"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科目名称</w:t>
            </w:r>
          </w:p>
        </w:tc>
        <w:tc>
          <w:tcPr>
            <w:tcW w:w="1134" w:type="dxa"/>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决算数</w:t>
            </w:r>
          </w:p>
        </w:tc>
        <w:tc>
          <w:tcPr>
            <w:tcW w:w="1134"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科目编码</w:t>
            </w:r>
          </w:p>
        </w:tc>
        <w:tc>
          <w:tcPr>
            <w:tcW w:w="2410"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科目名称</w:t>
            </w:r>
          </w:p>
        </w:tc>
        <w:tc>
          <w:tcPr>
            <w:tcW w:w="1155"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决算数</w:t>
            </w:r>
          </w:p>
        </w:tc>
        <w:tc>
          <w:tcPr>
            <w:tcW w:w="1113" w:type="dxa"/>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科目编码</w:t>
            </w:r>
          </w:p>
        </w:tc>
        <w:tc>
          <w:tcPr>
            <w:tcW w:w="2693" w:type="dxa"/>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科目名称</w:t>
            </w:r>
          </w:p>
        </w:tc>
        <w:tc>
          <w:tcPr>
            <w:tcW w:w="1365" w:type="dxa"/>
            <w:vMerge w:val="restart"/>
            <w:tcBorders>
              <w:top w:val="nil"/>
              <w:left w:val="nil"/>
              <w:bottom w:val="single" w:sz="4" w:space="0" w:color="000000"/>
              <w:right w:val="single" w:sz="4" w:space="0" w:color="000000"/>
            </w:tcBorders>
            <w:shd w:val="clear" w:color="auto" w:fill="auto"/>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决算数</w:t>
            </w:r>
          </w:p>
        </w:tc>
      </w:tr>
      <w:tr w:rsidR="005F05E3" w:rsidRPr="00B9668D" w:rsidTr="005F05E3">
        <w:trPr>
          <w:trHeight w:val="312"/>
        </w:trPr>
        <w:tc>
          <w:tcPr>
            <w:tcW w:w="1149" w:type="dxa"/>
            <w:gridSpan w:val="2"/>
            <w:vMerge/>
            <w:tcBorders>
              <w:top w:val="nil"/>
              <w:left w:val="single" w:sz="4" w:space="0" w:color="000000"/>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3544" w:type="dxa"/>
            <w:gridSpan w:val="2"/>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1134" w:type="dxa"/>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1134" w:type="dxa"/>
            <w:gridSpan w:val="2"/>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2410" w:type="dxa"/>
            <w:gridSpan w:val="2"/>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1155" w:type="dxa"/>
            <w:gridSpan w:val="2"/>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1113" w:type="dxa"/>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2693" w:type="dxa"/>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c>
          <w:tcPr>
            <w:tcW w:w="1365" w:type="dxa"/>
            <w:vMerge/>
            <w:tcBorders>
              <w:top w:val="nil"/>
              <w:left w:val="nil"/>
              <w:bottom w:val="single" w:sz="4" w:space="0" w:color="000000"/>
              <w:right w:val="single" w:sz="4" w:space="0" w:color="000000"/>
            </w:tcBorders>
            <w:vAlign w:val="center"/>
            <w:hideMark/>
          </w:tcPr>
          <w:p w:rsidR="005F05E3" w:rsidRPr="00B9668D" w:rsidRDefault="005F05E3" w:rsidP="005F05E3">
            <w:pPr>
              <w:widowControl/>
              <w:jc w:val="left"/>
              <w:rPr>
                <w:rFonts w:ascii="宋体" w:eastAsia="宋体" w:hAnsi="宋体" w:cs="Arial"/>
                <w:color w:val="000000"/>
                <w:kern w:val="0"/>
                <w:sz w:val="22"/>
              </w:rPr>
            </w:pP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工资福利支出</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106.77</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商品和服务支出</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9.43</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307</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债务利息及费用支出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30101</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基本工资</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27.29</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办公费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1.00</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30701</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国内债务付息</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30102</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津贴补贴</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23.63</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30202</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印刷费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30702</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国外债务付息</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30103</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奖金</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16.98</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咨询费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资本性支出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30106</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伙食补助费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7.11</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30204</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手续费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31001</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房屋建筑物购建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30107</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绩效工资</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水费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31002</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办公设备购置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30108</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机关事业单位基本养老保险缴费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8.05</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电费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31003</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专用设备购置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30109</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职业年金缴费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邮电费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31005</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基础设施建设</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30110</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职工基本医疗保险缴费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7.34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取暖费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31006</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大型修缮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30111</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公务员医疗补助缴费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5.82</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30209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物业管理费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31007</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信息网络及软件购置更新</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30112</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其他社会保障缴费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差旅费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1.69</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31008</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物资储备</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30113</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住房公积金</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9.56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30212</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因公出国（境）费用</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31009</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土地补偿</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30114</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医疗费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维修（护）费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31010</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安置补助</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30199</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其他工资福利支出</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30214</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租赁费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31011</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地上附着物和青苗补偿</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对个人和家庭的补助</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0.42</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会议费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31012</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拆迁补偿</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30301</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离休费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培训费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31013</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公务用车购置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30302</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退休费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0.42</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公务接待费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31019</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其他交通工具购置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30303</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退职（役）费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30218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专用材料费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31021</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文物和陈列品购置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30304</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抚恤金</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30224</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被装购置费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31022</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无形资产购置</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30305</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生活补助</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专用燃料费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31099</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其他资本性支出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lastRenderedPageBreak/>
              <w:t>30306</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救济费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劳务费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399</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其他支出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30307</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医疗费补助</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委托业务费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39906</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赠与</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30308</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助学金</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工会经费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1.00</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39907</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国家赔偿费用支出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30309</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奖励金</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30229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福利费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39908</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对民间非营利组织和群众性自治组织补贴</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30310</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个人农业生产补贴</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30231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公务用车运行维护费</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39999</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其他支出</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30311</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代缴社会保险费</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30239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其他交通费用</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5.75</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30399</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其他对个人和家庭的补助</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30240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税金及附加费用</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114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354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30299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其他商品和服务支出</w:t>
            </w:r>
          </w:p>
        </w:tc>
        <w:tc>
          <w:tcPr>
            <w:tcW w:w="1155" w:type="dxa"/>
            <w:gridSpan w:val="2"/>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11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 xml:space="preserve">　</w:t>
            </w:r>
          </w:p>
        </w:tc>
      </w:tr>
      <w:tr w:rsidR="005F05E3" w:rsidRPr="00B9668D" w:rsidTr="005F05E3">
        <w:trPr>
          <w:trHeight w:val="308"/>
        </w:trPr>
        <w:tc>
          <w:tcPr>
            <w:tcW w:w="4693"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人员经费合计</w:t>
            </w:r>
          </w:p>
        </w:tc>
        <w:tc>
          <w:tcPr>
            <w:tcW w:w="1134"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107.19</w:t>
            </w:r>
          </w:p>
        </w:tc>
        <w:tc>
          <w:tcPr>
            <w:tcW w:w="8505" w:type="dxa"/>
            <w:gridSpan w:val="8"/>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center"/>
              <w:rPr>
                <w:rFonts w:ascii="宋体" w:eastAsia="宋体" w:hAnsi="宋体" w:cs="Arial"/>
                <w:color w:val="000000"/>
                <w:kern w:val="0"/>
                <w:sz w:val="22"/>
              </w:rPr>
            </w:pPr>
            <w:r w:rsidRPr="00B9668D">
              <w:rPr>
                <w:rFonts w:ascii="宋体" w:eastAsia="宋体" w:hAnsi="宋体" w:cs="Arial" w:hint="eastAsia"/>
                <w:color w:val="000000"/>
                <w:kern w:val="0"/>
                <w:sz w:val="22"/>
              </w:rPr>
              <w:t>公用经费合计</w:t>
            </w:r>
          </w:p>
        </w:tc>
        <w:tc>
          <w:tcPr>
            <w:tcW w:w="1365" w:type="dxa"/>
            <w:tcBorders>
              <w:top w:val="nil"/>
              <w:left w:val="nil"/>
              <w:bottom w:val="single" w:sz="4" w:space="0" w:color="000000"/>
              <w:right w:val="single" w:sz="4" w:space="0" w:color="000000"/>
            </w:tcBorders>
            <w:shd w:val="clear" w:color="auto" w:fill="auto"/>
            <w:noWrap/>
            <w:vAlign w:val="center"/>
            <w:hideMark/>
          </w:tcPr>
          <w:p w:rsidR="005F05E3" w:rsidRPr="00B9668D" w:rsidRDefault="005F05E3" w:rsidP="005F05E3">
            <w:pPr>
              <w:widowControl/>
              <w:jc w:val="right"/>
              <w:rPr>
                <w:rFonts w:ascii="宋体" w:eastAsia="宋体" w:hAnsi="宋体" w:cs="Arial"/>
                <w:color w:val="000000"/>
                <w:kern w:val="0"/>
                <w:sz w:val="22"/>
              </w:rPr>
            </w:pPr>
            <w:r w:rsidRPr="00B9668D">
              <w:rPr>
                <w:rFonts w:ascii="宋体" w:eastAsia="宋体" w:hAnsi="宋体" w:cs="Arial" w:hint="eastAsia"/>
                <w:color w:val="000000"/>
                <w:kern w:val="0"/>
                <w:sz w:val="22"/>
              </w:rPr>
              <w:t>9.43</w:t>
            </w:r>
          </w:p>
        </w:tc>
      </w:tr>
      <w:tr w:rsidR="005F05E3" w:rsidRPr="00B9668D" w:rsidTr="005F05E3">
        <w:trPr>
          <w:trHeight w:val="308"/>
        </w:trPr>
        <w:tc>
          <w:tcPr>
            <w:tcW w:w="15697" w:type="dxa"/>
            <w:gridSpan w:val="14"/>
            <w:tcBorders>
              <w:top w:val="nil"/>
              <w:left w:val="nil"/>
              <w:bottom w:val="nil"/>
              <w:right w:val="nil"/>
            </w:tcBorders>
            <w:shd w:val="clear" w:color="auto" w:fill="auto"/>
            <w:noWrap/>
            <w:vAlign w:val="center"/>
            <w:hideMark/>
          </w:tcPr>
          <w:p w:rsidR="005F05E3" w:rsidRPr="00B9668D" w:rsidRDefault="005F05E3" w:rsidP="005F05E3">
            <w:pPr>
              <w:widowControl/>
              <w:jc w:val="left"/>
              <w:rPr>
                <w:rFonts w:ascii="宋体" w:eastAsia="宋体" w:hAnsi="宋体" w:cs="Arial"/>
                <w:color w:val="000000"/>
                <w:kern w:val="0"/>
                <w:sz w:val="22"/>
              </w:rPr>
            </w:pPr>
            <w:r w:rsidRPr="00B9668D">
              <w:rPr>
                <w:rFonts w:ascii="宋体" w:eastAsia="宋体" w:hAnsi="宋体" w:cs="Arial" w:hint="eastAsia"/>
                <w:color w:val="000000"/>
                <w:kern w:val="0"/>
                <w:sz w:val="22"/>
              </w:rPr>
              <w:t>注：本表反映部门本年度一般公共预算财政拨款基本支出明细情况。</w:t>
            </w:r>
          </w:p>
        </w:tc>
      </w:tr>
    </w:tbl>
    <w:p w:rsidR="002F551E" w:rsidRDefault="002F551E">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widowControl/>
        <w:rPr>
          <w:rFonts w:ascii="Times New Roman" w:eastAsia="方正小标宋_GBK" w:hAnsi="Times New Roman" w:cs="Times New Roman"/>
          <w:color w:val="000000"/>
          <w:kern w:val="0"/>
          <w:sz w:val="36"/>
          <w:szCs w:val="36"/>
        </w:rPr>
      </w:pPr>
    </w:p>
    <w:p w:rsidR="002F551E" w:rsidRDefault="002F551E">
      <w:pPr>
        <w:widowControl/>
        <w:rPr>
          <w:rFonts w:ascii="Times New Roman" w:eastAsia="方正小标宋_GBK" w:hAnsi="Times New Roman" w:cs="Times New Roman"/>
          <w:color w:val="000000"/>
          <w:kern w:val="0"/>
          <w:sz w:val="36"/>
          <w:szCs w:val="36"/>
        </w:rPr>
      </w:pPr>
    </w:p>
    <w:p w:rsidR="002F551E" w:rsidRDefault="002F551E">
      <w:pPr>
        <w:widowControl/>
        <w:rPr>
          <w:rFonts w:ascii="Times New Roman" w:eastAsia="方正小标宋_GBK" w:hAnsi="Times New Roman" w:cs="Times New Roman"/>
          <w:color w:val="000000"/>
          <w:kern w:val="0"/>
          <w:sz w:val="36"/>
          <w:szCs w:val="36"/>
        </w:rPr>
      </w:pPr>
    </w:p>
    <w:p w:rsidR="002F551E" w:rsidRDefault="002F551E">
      <w:pPr>
        <w:widowControl/>
        <w:rPr>
          <w:rFonts w:ascii="Times New Roman" w:eastAsia="方正小标宋_GBK" w:hAnsi="Times New Roman" w:cs="Times New Roman"/>
          <w:color w:val="000000"/>
          <w:kern w:val="0"/>
          <w:sz w:val="36"/>
          <w:szCs w:val="36"/>
        </w:rPr>
      </w:pPr>
    </w:p>
    <w:tbl>
      <w:tblPr>
        <w:tblpPr w:leftFromText="180" w:rightFromText="180" w:vertAnchor="text" w:horzAnchor="margin" w:tblpXSpec="center" w:tblpY="379"/>
        <w:tblW w:w="15520" w:type="dxa"/>
        <w:tblLook w:val="04A0"/>
      </w:tblPr>
      <w:tblGrid>
        <w:gridCol w:w="920"/>
        <w:gridCol w:w="1200"/>
        <w:gridCol w:w="1340"/>
        <w:gridCol w:w="1340"/>
        <w:gridCol w:w="1340"/>
        <w:gridCol w:w="1340"/>
        <w:gridCol w:w="1340"/>
        <w:gridCol w:w="1340"/>
        <w:gridCol w:w="1340"/>
        <w:gridCol w:w="1340"/>
        <w:gridCol w:w="1340"/>
        <w:gridCol w:w="1340"/>
      </w:tblGrid>
      <w:tr w:rsidR="005F05E3" w:rsidTr="005F05E3">
        <w:trPr>
          <w:trHeight w:val="390"/>
        </w:trPr>
        <w:tc>
          <w:tcPr>
            <w:tcW w:w="15520" w:type="dxa"/>
            <w:gridSpan w:val="12"/>
            <w:tcBorders>
              <w:top w:val="nil"/>
              <w:left w:val="nil"/>
              <w:bottom w:val="nil"/>
              <w:right w:val="nil"/>
            </w:tcBorders>
            <w:shd w:val="clear" w:color="auto" w:fill="auto"/>
            <w:noWrap/>
            <w:vAlign w:val="bottom"/>
            <w:hideMark/>
          </w:tcPr>
          <w:p w:rsidR="005F05E3" w:rsidRPr="00755878" w:rsidRDefault="005F05E3" w:rsidP="005F05E3">
            <w:pPr>
              <w:jc w:val="center"/>
              <w:rPr>
                <w:rFonts w:ascii="宋体" w:eastAsia="宋体" w:hAnsi="宋体" w:cs="Arial"/>
                <w:b/>
                <w:color w:val="000000"/>
                <w:sz w:val="30"/>
                <w:szCs w:val="30"/>
              </w:rPr>
            </w:pPr>
            <w:r w:rsidRPr="00755878">
              <w:rPr>
                <w:rFonts w:cs="Arial" w:hint="eastAsia"/>
                <w:b/>
                <w:color w:val="000000"/>
                <w:sz w:val="30"/>
                <w:szCs w:val="30"/>
              </w:rPr>
              <w:lastRenderedPageBreak/>
              <w:t>一般公共预算财政拨款“三公”经费支出决算表</w:t>
            </w:r>
          </w:p>
        </w:tc>
      </w:tr>
      <w:tr w:rsidR="005F05E3" w:rsidTr="005F05E3">
        <w:trPr>
          <w:trHeight w:val="255"/>
        </w:trPr>
        <w:tc>
          <w:tcPr>
            <w:tcW w:w="92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2680" w:type="dxa"/>
            <w:gridSpan w:val="2"/>
            <w:tcBorders>
              <w:top w:val="nil"/>
              <w:left w:val="nil"/>
              <w:bottom w:val="nil"/>
              <w:right w:val="nil"/>
            </w:tcBorders>
            <w:shd w:val="clear" w:color="auto" w:fill="auto"/>
            <w:noWrap/>
            <w:vAlign w:val="bottom"/>
            <w:hideMark/>
          </w:tcPr>
          <w:p w:rsidR="005F05E3" w:rsidRDefault="005F05E3" w:rsidP="005F05E3">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07</w:t>
            </w:r>
            <w:r>
              <w:rPr>
                <w:rFonts w:cs="Arial" w:hint="eastAsia"/>
                <w:color w:val="000000"/>
                <w:sz w:val="20"/>
                <w:szCs w:val="20"/>
              </w:rPr>
              <w:t>表</w:t>
            </w:r>
          </w:p>
        </w:tc>
      </w:tr>
      <w:tr w:rsidR="005F05E3" w:rsidTr="005F05E3">
        <w:trPr>
          <w:trHeight w:val="255"/>
        </w:trPr>
        <w:tc>
          <w:tcPr>
            <w:tcW w:w="3460" w:type="dxa"/>
            <w:gridSpan w:val="3"/>
            <w:tcBorders>
              <w:top w:val="nil"/>
              <w:left w:val="nil"/>
              <w:bottom w:val="nil"/>
              <w:right w:val="nil"/>
            </w:tcBorders>
            <w:shd w:val="clear" w:color="auto" w:fill="auto"/>
            <w:noWrap/>
            <w:vAlign w:val="bottom"/>
            <w:hideMark/>
          </w:tcPr>
          <w:p w:rsidR="005F05E3" w:rsidRDefault="005F05E3" w:rsidP="005F05E3">
            <w:pPr>
              <w:rPr>
                <w:rFonts w:ascii="宋体" w:eastAsia="宋体" w:hAnsi="宋体" w:cs="Arial"/>
                <w:color w:val="000000"/>
                <w:sz w:val="20"/>
                <w:szCs w:val="20"/>
              </w:rPr>
            </w:pPr>
            <w:r>
              <w:rPr>
                <w:rFonts w:cs="Arial" w:hint="eastAsia"/>
                <w:color w:val="000000"/>
                <w:sz w:val="20"/>
                <w:szCs w:val="20"/>
              </w:rPr>
              <w:t>部门：湖南省乡村发展基金会办公室</w:t>
            </w: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5360" w:type="dxa"/>
            <w:gridSpan w:val="4"/>
            <w:tcBorders>
              <w:top w:val="nil"/>
              <w:left w:val="nil"/>
              <w:bottom w:val="single" w:sz="4" w:space="0" w:color="000000"/>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r>
              <w:rPr>
                <w:rFonts w:ascii="Arial" w:hAnsi="Arial" w:cs="Arial"/>
                <w:color w:val="000000"/>
                <w:sz w:val="20"/>
                <w:szCs w:val="20"/>
              </w:rPr>
              <w:t xml:space="preserve">　</w:t>
            </w: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1340" w:type="dxa"/>
            <w:tcBorders>
              <w:top w:val="nil"/>
              <w:left w:val="nil"/>
              <w:bottom w:val="nil"/>
              <w:right w:val="nil"/>
            </w:tcBorders>
            <w:shd w:val="clear" w:color="auto" w:fill="auto"/>
            <w:noWrap/>
            <w:vAlign w:val="bottom"/>
            <w:hideMark/>
          </w:tcPr>
          <w:p w:rsidR="005F05E3" w:rsidRDefault="005F05E3" w:rsidP="005F05E3">
            <w:pPr>
              <w:rPr>
                <w:rFonts w:ascii="Arial" w:eastAsia="宋体" w:hAnsi="Arial" w:cs="Arial"/>
                <w:color w:val="000000"/>
                <w:sz w:val="20"/>
                <w:szCs w:val="20"/>
              </w:rPr>
            </w:pPr>
          </w:p>
        </w:tc>
        <w:tc>
          <w:tcPr>
            <w:tcW w:w="2680" w:type="dxa"/>
            <w:gridSpan w:val="2"/>
            <w:tcBorders>
              <w:top w:val="nil"/>
              <w:left w:val="nil"/>
              <w:bottom w:val="single" w:sz="4" w:space="0" w:color="000000"/>
              <w:right w:val="nil"/>
            </w:tcBorders>
            <w:shd w:val="clear" w:color="auto" w:fill="auto"/>
            <w:noWrap/>
            <w:vAlign w:val="bottom"/>
            <w:hideMark/>
          </w:tcPr>
          <w:p w:rsidR="005F05E3" w:rsidRDefault="005F05E3" w:rsidP="005F05E3">
            <w:pPr>
              <w:jc w:val="right"/>
              <w:rPr>
                <w:rFonts w:ascii="宋体" w:eastAsia="宋体" w:hAnsi="宋体" w:cs="Arial"/>
                <w:color w:val="000000"/>
                <w:sz w:val="20"/>
                <w:szCs w:val="20"/>
              </w:rPr>
            </w:pPr>
            <w:r>
              <w:rPr>
                <w:rFonts w:cs="Arial" w:hint="eastAsia"/>
                <w:color w:val="000000"/>
                <w:sz w:val="20"/>
                <w:szCs w:val="20"/>
              </w:rPr>
              <w:t>金额单位：万元</w:t>
            </w:r>
          </w:p>
        </w:tc>
      </w:tr>
      <w:tr w:rsidR="005F05E3" w:rsidTr="005F05E3">
        <w:trPr>
          <w:trHeight w:val="308"/>
        </w:trPr>
        <w:tc>
          <w:tcPr>
            <w:tcW w:w="74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预算数</w:t>
            </w:r>
          </w:p>
        </w:tc>
        <w:tc>
          <w:tcPr>
            <w:tcW w:w="8040" w:type="dxa"/>
            <w:gridSpan w:val="6"/>
            <w:tcBorders>
              <w:top w:val="single" w:sz="4" w:space="0" w:color="000000"/>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决算数</w:t>
            </w:r>
          </w:p>
        </w:tc>
      </w:tr>
      <w:tr w:rsidR="005F05E3" w:rsidTr="005F05E3">
        <w:trPr>
          <w:trHeight w:val="308"/>
        </w:trPr>
        <w:tc>
          <w:tcPr>
            <w:tcW w:w="9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合计</w:t>
            </w:r>
          </w:p>
        </w:tc>
        <w:tc>
          <w:tcPr>
            <w:tcW w:w="1200" w:type="dxa"/>
            <w:vMerge w:val="restart"/>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因公出国（境）费</w:t>
            </w:r>
          </w:p>
        </w:tc>
        <w:tc>
          <w:tcPr>
            <w:tcW w:w="4020" w:type="dxa"/>
            <w:gridSpan w:val="3"/>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公务用车购置及运行费</w:t>
            </w:r>
          </w:p>
        </w:tc>
        <w:tc>
          <w:tcPr>
            <w:tcW w:w="1340" w:type="dxa"/>
            <w:vMerge w:val="restart"/>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公务接待费</w:t>
            </w:r>
          </w:p>
        </w:tc>
        <w:tc>
          <w:tcPr>
            <w:tcW w:w="1340" w:type="dxa"/>
            <w:vMerge w:val="restart"/>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合计</w:t>
            </w:r>
          </w:p>
        </w:tc>
        <w:tc>
          <w:tcPr>
            <w:tcW w:w="1340" w:type="dxa"/>
            <w:vMerge w:val="restart"/>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因公出国（境）费</w:t>
            </w:r>
          </w:p>
        </w:tc>
        <w:tc>
          <w:tcPr>
            <w:tcW w:w="4020" w:type="dxa"/>
            <w:gridSpan w:val="3"/>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公务用车购置及运行费</w:t>
            </w:r>
          </w:p>
        </w:tc>
        <w:tc>
          <w:tcPr>
            <w:tcW w:w="1340" w:type="dxa"/>
            <w:vMerge w:val="restart"/>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公务接待费</w:t>
            </w:r>
          </w:p>
        </w:tc>
      </w:tr>
      <w:tr w:rsidR="005F05E3" w:rsidTr="005F05E3">
        <w:trPr>
          <w:trHeight w:val="615"/>
        </w:trPr>
        <w:tc>
          <w:tcPr>
            <w:tcW w:w="920" w:type="dxa"/>
            <w:vMerge/>
            <w:tcBorders>
              <w:top w:val="nil"/>
              <w:left w:val="single" w:sz="4" w:space="0" w:color="000000"/>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c>
          <w:tcPr>
            <w:tcW w:w="1200" w:type="dxa"/>
            <w:vMerge/>
            <w:tcBorders>
              <w:top w:val="nil"/>
              <w:left w:val="nil"/>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小计</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公务用车购置费</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公务用车运行费</w:t>
            </w:r>
          </w:p>
        </w:tc>
        <w:tc>
          <w:tcPr>
            <w:tcW w:w="1340" w:type="dxa"/>
            <w:vMerge/>
            <w:tcBorders>
              <w:top w:val="nil"/>
              <w:left w:val="nil"/>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c>
          <w:tcPr>
            <w:tcW w:w="1340" w:type="dxa"/>
            <w:vMerge/>
            <w:tcBorders>
              <w:top w:val="nil"/>
              <w:left w:val="nil"/>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c>
          <w:tcPr>
            <w:tcW w:w="1340" w:type="dxa"/>
            <w:vMerge/>
            <w:tcBorders>
              <w:top w:val="nil"/>
              <w:left w:val="nil"/>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小计</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公务用车购置费</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公务用车运行费</w:t>
            </w:r>
          </w:p>
        </w:tc>
        <w:tc>
          <w:tcPr>
            <w:tcW w:w="1340" w:type="dxa"/>
            <w:vMerge/>
            <w:tcBorders>
              <w:top w:val="nil"/>
              <w:left w:val="nil"/>
              <w:bottom w:val="single" w:sz="4" w:space="0" w:color="000000"/>
              <w:right w:val="single" w:sz="4" w:space="0" w:color="000000"/>
            </w:tcBorders>
            <w:vAlign w:val="center"/>
            <w:hideMark/>
          </w:tcPr>
          <w:p w:rsidR="005F05E3" w:rsidRDefault="005F05E3" w:rsidP="005F05E3">
            <w:pPr>
              <w:rPr>
                <w:rFonts w:ascii="宋体" w:eastAsia="宋体" w:hAnsi="宋体" w:cs="Arial"/>
                <w:color w:val="000000"/>
                <w:sz w:val="22"/>
              </w:rPr>
            </w:pPr>
          </w:p>
        </w:tc>
      </w:tr>
      <w:tr w:rsidR="005F05E3" w:rsidTr="005F05E3">
        <w:trPr>
          <w:trHeight w:val="308"/>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1</w:t>
            </w:r>
          </w:p>
        </w:tc>
        <w:tc>
          <w:tcPr>
            <w:tcW w:w="120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2</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3</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4</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5</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6</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7</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8</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9</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10</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11</w:t>
            </w:r>
          </w:p>
        </w:tc>
        <w:tc>
          <w:tcPr>
            <w:tcW w:w="1340" w:type="dxa"/>
            <w:tcBorders>
              <w:top w:val="nil"/>
              <w:left w:val="nil"/>
              <w:bottom w:val="single" w:sz="4" w:space="0" w:color="000000"/>
              <w:right w:val="single" w:sz="4" w:space="0" w:color="000000"/>
            </w:tcBorders>
            <w:shd w:val="clear" w:color="auto" w:fill="auto"/>
            <w:vAlign w:val="center"/>
            <w:hideMark/>
          </w:tcPr>
          <w:p w:rsidR="005F05E3" w:rsidRDefault="005F05E3" w:rsidP="005F05E3">
            <w:pPr>
              <w:jc w:val="center"/>
              <w:rPr>
                <w:rFonts w:ascii="宋体" w:eastAsia="宋体" w:hAnsi="宋体" w:cs="Arial"/>
                <w:color w:val="000000"/>
                <w:sz w:val="22"/>
              </w:rPr>
            </w:pPr>
            <w:r>
              <w:rPr>
                <w:rFonts w:cs="Arial" w:hint="eastAsia"/>
                <w:color w:val="000000"/>
                <w:sz w:val="22"/>
              </w:rPr>
              <w:t>12</w:t>
            </w:r>
          </w:p>
        </w:tc>
      </w:tr>
      <w:tr w:rsidR="005F05E3" w:rsidTr="005F05E3">
        <w:trPr>
          <w:trHeight w:val="308"/>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20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c>
          <w:tcPr>
            <w:tcW w:w="1340" w:type="dxa"/>
            <w:tcBorders>
              <w:top w:val="nil"/>
              <w:left w:val="nil"/>
              <w:bottom w:val="single" w:sz="4" w:space="0" w:color="000000"/>
              <w:right w:val="single" w:sz="4" w:space="0" w:color="000000"/>
            </w:tcBorders>
            <w:shd w:val="clear" w:color="auto" w:fill="auto"/>
            <w:noWrap/>
            <w:vAlign w:val="center"/>
            <w:hideMark/>
          </w:tcPr>
          <w:p w:rsidR="005F05E3" w:rsidRDefault="005F05E3" w:rsidP="005F05E3">
            <w:pPr>
              <w:jc w:val="right"/>
              <w:rPr>
                <w:rFonts w:ascii="宋体" w:eastAsia="宋体" w:hAnsi="宋体" w:cs="Arial"/>
                <w:color w:val="000000"/>
                <w:sz w:val="22"/>
              </w:rPr>
            </w:pPr>
            <w:r>
              <w:rPr>
                <w:rFonts w:cs="Arial" w:hint="eastAsia"/>
                <w:color w:val="000000"/>
                <w:sz w:val="22"/>
              </w:rPr>
              <w:t xml:space="preserve">　</w:t>
            </w:r>
          </w:p>
        </w:tc>
      </w:tr>
      <w:tr w:rsidR="005F05E3" w:rsidTr="005F05E3">
        <w:trPr>
          <w:trHeight w:val="615"/>
        </w:trPr>
        <w:tc>
          <w:tcPr>
            <w:tcW w:w="15520" w:type="dxa"/>
            <w:gridSpan w:val="12"/>
            <w:tcBorders>
              <w:top w:val="nil"/>
              <w:left w:val="nil"/>
              <w:bottom w:val="nil"/>
              <w:right w:val="nil"/>
            </w:tcBorders>
            <w:shd w:val="clear" w:color="auto" w:fill="auto"/>
            <w:vAlign w:val="center"/>
            <w:hideMark/>
          </w:tcPr>
          <w:p w:rsidR="003002C9" w:rsidRDefault="005F05E3" w:rsidP="005F05E3">
            <w:pPr>
              <w:rPr>
                <w:rFonts w:cs="Arial" w:hint="eastAsia"/>
                <w:color w:val="000000"/>
                <w:sz w:val="22"/>
              </w:rPr>
            </w:pPr>
            <w:r>
              <w:rPr>
                <w:rFonts w:cs="Arial" w:hint="eastAsia"/>
                <w:color w:val="000000"/>
                <w:sz w:val="22"/>
              </w:rPr>
              <w:t>注：</w:t>
            </w:r>
            <w:r w:rsidR="003002C9">
              <w:rPr>
                <w:rFonts w:cs="Arial" w:hint="eastAsia"/>
                <w:color w:val="000000"/>
                <w:sz w:val="22"/>
              </w:rPr>
              <w:t>1.</w:t>
            </w:r>
            <w:r>
              <w:rPr>
                <w:rFonts w:cs="Arial" w:hint="eastAsia"/>
                <w:color w:val="000000"/>
                <w:sz w:val="22"/>
              </w:rPr>
              <w:t>本表反映部门本年度“三公”经费支出预决算情况。其中，预算数为“三公”经费全年预算数，反映按规定程序调整后的预算数；决算数是包括当年一般公共预算财政拨款和以前年度结转资金安排的实际支出。</w:t>
            </w:r>
          </w:p>
          <w:p w:rsidR="005F05E3" w:rsidRDefault="003002C9" w:rsidP="003002C9">
            <w:pPr>
              <w:ind w:firstLineChars="200" w:firstLine="440"/>
              <w:rPr>
                <w:rFonts w:ascii="宋体" w:eastAsia="宋体" w:hAnsi="宋体" w:cs="Arial"/>
                <w:color w:val="000000"/>
                <w:sz w:val="22"/>
              </w:rPr>
            </w:pPr>
            <w:r w:rsidRPr="003002C9">
              <w:rPr>
                <w:rFonts w:cs="Arial" w:hint="eastAsia"/>
                <w:color w:val="000000"/>
                <w:sz w:val="22"/>
              </w:rPr>
              <w:t>2.</w:t>
            </w:r>
            <w:r w:rsidRPr="003002C9">
              <w:rPr>
                <w:rFonts w:cs="Arial" w:hint="eastAsia"/>
                <w:color w:val="000000"/>
                <w:sz w:val="22"/>
              </w:rPr>
              <w:t>湖南省乡村发展基金会办公室无“三公”经费支出情况，故本表无数据。</w:t>
            </w:r>
          </w:p>
        </w:tc>
      </w:tr>
    </w:tbl>
    <w:p w:rsidR="009B7B9D" w:rsidRDefault="009B7B9D">
      <w:pPr>
        <w:widowControl/>
        <w:jc w:val="center"/>
        <w:rPr>
          <w:rFonts w:ascii="Times New Roman" w:eastAsia="方正小标宋_GBK" w:hAnsi="Times New Roman" w:cs="Times New Roman"/>
          <w:color w:val="000000"/>
          <w:kern w:val="0"/>
          <w:sz w:val="36"/>
          <w:szCs w:val="36"/>
        </w:rPr>
      </w:pPr>
    </w:p>
    <w:p w:rsidR="009B7B9D" w:rsidRDefault="009B7B9D">
      <w:pPr>
        <w:pStyle w:val="Default"/>
        <w:rPr>
          <w:sz w:val="72"/>
          <w:szCs w:val="72"/>
        </w:rPr>
      </w:pPr>
    </w:p>
    <w:p w:rsidR="009B7B9D" w:rsidRDefault="009B7B9D">
      <w:pPr>
        <w:pStyle w:val="Default"/>
        <w:rPr>
          <w:sz w:val="72"/>
          <w:szCs w:val="72"/>
        </w:rPr>
      </w:pPr>
    </w:p>
    <w:p w:rsidR="009B7B9D" w:rsidRDefault="009B7B9D">
      <w:pPr>
        <w:pStyle w:val="Default"/>
        <w:rPr>
          <w:sz w:val="72"/>
          <w:szCs w:val="72"/>
        </w:rPr>
      </w:pPr>
    </w:p>
    <w:p w:rsidR="009B7B9D" w:rsidRDefault="009B7B9D">
      <w:pPr>
        <w:pStyle w:val="Default"/>
        <w:rPr>
          <w:sz w:val="72"/>
          <w:szCs w:val="72"/>
        </w:rPr>
      </w:pPr>
    </w:p>
    <w:tbl>
      <w:tblPr>
        <w:tblpPr w:leftFromText="180" w:rightFromText="180" w:vertAnchor="text" w:horzAnchor="margin" w:tblpY="469"/>
        <w:tblW w:w="15240" w:type="dxa"/>
        <w:tblLook w:val="04A0"/>
      </w:tblPr>
      <w:tblGrid>
        <w:gridCol w:w="222"/>
        <w:gridCol w:w="222"/>
        <w:gridCol w:w="222"/>
        <w:gridCol w:w="1334"/>
        <w:gridCol w:w="1552"/>
        <w:gridCol w:w="1948"/>
        <w:gridCol w:w="1948"/>
        <w:gridCol w:w="1948"/>
        <w:gridCol w:w="1948"/>
        <w:gridCol w:w="1948"/>
        <w:gridCol w:w="1948"/>
      </w:tblGrid>
      <w:tr w:rsidR="005F05E3" w:rsidRPr="00B6219E" w:rsidTr="005F05E3">
        <w:trPr>
          <w:trHeight w:val="390"/>
        </w:trPr>
        <w:tc>
          <w:tcPr>
            <w:tcW w:w="15240" w:type="dxa"/>
            <w:gridSpan w:val="11"/>
            <w:tcBorders>
              <w:top w:val="nil"/>
              <w:left w:val="nil"/>
              <w:bottom w:val="nil"/>
              <w:right w:val="nil"/>
            </w:tcBorders>
            <w:shd w:val="clear" w:color="auto" w:fill="auto"/>
            <w:noWrap/>
            <w:vAlign w:val="bottom"/>
            <w:hideMark/>
          </w:tcPr>
          <w:p w:rsidR="005F05E3" w:rsidRDefault="005F05E3" w:rsidP="005F05E3">
            <w:pPr>
              <w:widowControl/>
              <w:jc w:val="center"/>
              <w:rPr>
                <w:rFonts w:ascii="宋体" w:eastAsia="宋体" w:hAnsi="宋体" w:cs="Arial"/>
                <w:color w:val="000000"/>
                <w:kern w:val="0"/>
                <w:sz w:val="30"/>
                <w:szCs w:val="30"/>
              </w:rPr>
            </w:pPr>
          </w:p>
          <w:p w:rsidR="005F05E3" w:rsidRDefault="005F05E3" w:rsidP="005F05E3">
            <w:pPr>
              <w:widowControl/>
              <w:jc w:val="center"/>
              <w:rPr>
                <w:rFonts w:ascii="宋体" w:eastAsia="宋体" w:hAnsi="宋体" w:cs="Arial"/>
                <w:color w:val="000000"/>
                <w:kern w:val="0"/>
                <w:sz w:val="30"/>
                <w:szCs w:val="30"/>
              </w:rPr>
            </w:pPr>
          </w:p>
          <w:p w:rsidR="005F05E3" w:rsidRPr="00B6219E" w:rsidRDefault="005F05E3" w:rsidP="005F05E3">
            <w:pPr>
              <w:widowControl/>
              <w:jc w:val="center"/>
              <w:rPr>
                <w:rFonts w:ascii="宋体" w:eastAsia="宋体" w:hAnsi="宋体" w:cs="Arial"/>
                <w:b/>
                <w:color w:val="000000"/>
                <w:kern w:val="0"/>
                <w:sz w:val="30"/>
                <w:szCs w:val="30"/>
              </w:rPr>
            </w:pPr>
            <w:r w:rsidRPr="00B6219E">
              <w:rPr>
                <w:rFonts w:ascii="宋体" w:eastAsia="宋体" w:hAnsi="宋体" w:cs="Arial" w:hint="eastAsia"/>
                <w:b/>
                <w:color w:val="000000"/>
                <w:kern w:val="0"/>
                <w:sz w:val="30"/>
                <w:szCs w:val="30"/>
              </w:rPr>
              <w:t>政府性基金预算财政拨款收入支出决算表</w:t>
            </w:r>
          </w:p>
        </w:tc>
      </w:tr>
      <w:tr w:rsidR="005F05E3" w:rsidRPr="00B6219E" w:rsidTr="005F05E3">
        <w:trPr>
          <w:trHeight w:val="255"/>
        </w:trPr>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886" w:type="dxa"/>
            <w:gridSpan w:val="2"/>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1948"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1948"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1948"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1948"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3896" w:type="dxa"/>
            <w:gridSpan w:val="2"/>
            <w:tcBorders>
              <w:top w:val="nil"/>
              <w:left w:val="nil"/>
              <w:bottom w:val="nil"/>
              <w:right w:val="nil"/>
            </w:tcBorders>
            <w:shd w:val="clear" w:color="auto" w:fill="auto"/>
            <w:noWrap/>
            <w:vAlign w:val="bottom"/>
            <w:hideMark/>
          </w:tcPr>
          <w:p w:rsidR="005F05E3" w:rsidRPr="00B6219E" w:rsidRDefault="005F05E3" w:rsidP="005F05E3">
            <w:pPr>
              <w:widowControl/>
              <w:jc w:val="righ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公开08表</w:t>
            </w:r>
          </w:p>
        </w:tc>
      </w:tr>
      <w:tr w:rsidR="005F05E3" w:rsidRPr="00B6219E" w:rsidTr="005F05E3">
        <w:trPr>
          <w:trHeight w:val="255"/>
        </w:trPr>
        <w:tc>
          <w:tcPr>
            <w:tcW w:w="3552" w:type="dxa"/>
            <w:gridSpan w:val="5"/>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部门：湖南省乡村发展基金会办公室</w:t>
            </w:r>
          </w:p>
        </w:tc>
        <w:tc>
          <w:tcPr>
            <w:tcW w:w="7792" w:type="dxa"/>
            <w:gridSpan w:val="4"/>
            <w:tcBorders>
              <w:top w:val="nil"/>
              <w:left w:val="nil"/>
              <w:bottom w:val="single" w:sz="4" w:space="0" w:color="000000"/>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r w:rsidRPr="00B6219E">
              <w:rPr>
                <w:rFonts w:ascii="Arial" w:eastAsia="宋体" w:hAnsi="Arial" w:cs="Arial"/>
                <w:color w:val="000000"/>
                <w:kern w:val="0"/>
                <w:sz w:val="20"/>
                <w:szCs w:val="20"/>
              </w:rPr>
              <w:t xml:space="preserve">　</w:t>
            </w:r>
          </w:p>
        </w:tc>
        <w:tc>
          <w:tcPr>
            <w:tcW w:w="3896" w:type="dxa"/>
            <w:gridSpan w:val="2"/>
            <w:tcBorders>
              <w:top w:val="nil"/>
              <w:left w:val="nil"/>
              <w:bottom w:val="single" w:sz="4" w:space="0" w:color="000000"/>
              <w:right w:val="nil"/>
            </w:tcBorders>
            <w:shd w:val="clear" w:color="auto" w:fill="auto"/>
            <w:noWrap/>
            <w:vAlign w:val="bottom"/>
            <w:hideMark/>
          </w:tcPr>
          <w:p w:rsidR="005F05E3" w:rsidRPr="00B6219E" w:rsidRDefault="005F05E3" w:rsidP="005F05E3">
            <w:pPr>
              <w:widowControl/>
              <w:jc w:val="righ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金额单位：万元</w:t>
            </w:r>
          </w:p>
        </w:tc>
      </w:tr>
      <w:tr w:rsidR="005F05E3" w:rsidRPr="00B6219E" w:rsidTr="005F05E3">
        <w:trPr>
          <w:trHeight w:val="308"/>
        </w:trPr>
        <w:tc>
          <w:tcPr>
            <w:tcW w:w="35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项目</w:t>
            </w: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年初结转和结余</w:t>
            </w: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本年收入</w:t>
            </w:r>
          </w:p>
        </w:tc>
        <w:tc>
          <w:tcPr>
            <w:tcW w:w="5844" w:type="dxa"/>
            <w:gridSpan w:val="3"/>
            <w:tcBorders>
              <w:top w:val="single" w:sz="4" w:space="0" w:color="000000"/>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本年支出</w:t>
            </w: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年末结转和结余</w:t>
            </w:r>
          </w:p>
        </w:tc>
      </w:tr>
      <w:tr w:rsidR="005F05E3" w:rsidRPr="00B6219E" w:rsidTr="005F05E3">
        <w:trPr>
          <w:trHeight w:val="312"/>
        </w:trPr>
        <w:tc>
          <w:tcPr>
            <w:tcW w:w="200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功能分类科目编码</w:t>
            </w:r>
          </w:p>
        </w:tc>
        <w:tc>
          <w:tcPr>
            <w:tcW w:w="1552" w:type="dxa"/>
            <w:vMerge w:val="restart"/>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科目名称</w:t>
            </w: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小计</w:t>
            </w: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基本支出</w:t>
            </w:r>
          </w:p>
        </w:tc>
        <w:tc>
          <w:tcPr>
            <w:tcW w:w="194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项目支出</w:t>
            </w: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r>
      <w:tr w:rsidR="005F05E3" w:rsidRPr="00B6219E" w:rsidTr="005F05E3">
        <w:trPr>
          <w:trHeight w:val="312"/>
        </w:trPr>
        <w:tc>
          <w:tcPr>
            <w:tcW w:w="2000" w:type="dxa"/>
            <w:gridSpan w:val="4"/>
            <w:vMerge/>
            <w:tcBorders>
              <w:top w:val="nil"/>
              <w:left w:val="single" w:sz="4" w:space="0" w:color="000000"/>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552"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r>
      <w:tr w:rsidR="005F05E3" w:rsidRPr="00B6219E" w:rsidTr="005F05E3">
        <w:trPr>
          <w:trHeight w:val="312"/>
        </w:trPr>
        <w:tc>
          <w:tcPr>
            <w:tcW w:w="2000" w:type="dxa"/>
            <w:gridSpan w:val="4"/>
            <w:vMerge/>
            <w:tcBorders>
              <w:top w:val="nil"/>
              <w:left w:val="single" w:sz="4" w:space="0" w:color="000000"/>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552"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194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r>
      <w:tr w:rsidR="005F05E3" w:rsidRPr="00B6219E" w:rsidTr="005F05E3">
        <w:trPr>
          <w:trHeight w:val="308"/>
        </w:trPr>
        <w:tc>
          <w:tcPr>
            <w:tcW w:w="355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栏次</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1</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2</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3</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4</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5</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6</w:t>
            </w:r>
          </w:p>
        </w:tc>
      </w:tr>
      <w:tr w:rsidR="005F05E3" w:rsidRPr="00B6219E" w:rsidTr="005F05E3">
        <w:trPr>
          <w:trHeight w:val="308"/>
        </w:trPr>
        <w:tc>
          <w:tcPr>
            <w:tcW w:w="355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合计</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552"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15240" w:type="dxa"/>
            <w:gridSpan w:val="11"/>
            <w:tcBorders>
              <w:top w:val="nil"/>
              <w:left w:val="nil"/>
              <w:bottom w:val="nil"/>
              <w:right w:val="nil"/>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注：1.本表反映部门本年度政府性基金预算财政拨款收入、支出及结转和结余情况。</w:t>
            </w:r>
          </w:p>
        </w:tc>
      </w:tr>
      <w:tr w:rsidR="005F05E3" w:rsidRPr="00B6219E" w:rsidTr="005F05E3">
        <w:trPr>
          <w:trHeight w:val="270"/>
        </w:trPr>
        <w:tc>
          <w:tcPr>
            <w:tcW w:w="15240" w:type="dxa"/>
            <w:gridSpan w:val="11"/>
            <w:tcBorders>
              <w:top w:val="nil"/>
              <w:left w:val="nil"/>
              <w:bottom w:val="nil"/>
              <w:right w:val="nil"/>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2.湖南省乡村发展基金会办公室无政府性基金预算财政拨款收入、支出及结转和结余情况，故本表无数据。</w:t>
            </w:r>
          </w:p>
        </w:tc>
      </w:tr>
    </w:tbl>
    <w:p w:rsidR="005F05E3" w:rsidRDefault="005F05E3">
      <w:pPr>
        <w:pStyle w:val="Default"/>
        <w:rPr>
          <w:sz w:val="72"/>
          <w:szCs w:val="72"/>
        </w:rPr>
      </w:pPr>
    </w:p>
    <w:p w:rsidR="00476DD6" w:rsidRDefault="00476DD6">
      <w:pPr>
        <w:pStyle w:val="Default"/>
        <w:rPr>
          <w:sz w:val="72"/>
          <w:szCs w:val="72"/>
        </w:rPr>
      </w:pPr>
    </w:p>
    <w:tbl>
      <w:tblPr>
        <w:tblpPr w:leftFromText="180" w:rightFromText="180" w:vertAnchor="text" w:horzAnchor="margin" w:tblpY="244"/>
        <w:tblW w:w="14616" w:type="dxa"/>
        <w:tblLook w:val="04A0"/>
      </w:tblPr>
      <w:tblGrid>
        <w:gridCol w:w="222"/>
        <w:gridCol w:w="222"/>
        <w:gridCol w:w="222"/>
        <w:gridCol w:w="1759"/>
        <w:gridCol w:w="2693"/>
        <w:gridCol w:w="578"/>
        <w:gridCol w:w="2143"/>
        <w:gridCol w:w="2808"/>
        <w:gridCol w:w="3969"/>
      </w:tblGrid>
      <w:tr w:rsidR="005F05E3" w:rsidRPr="00B6219E" w:rsidTr="005F05E3">
        <w:trPr>
          <w:trHeight w:val="390"/>
        </w:trPr>
        <w:tc>
          <w:tcPr>
            <w:tcW w:w="14616" w:type="dxa"/>
            <w:gridSpan w:val="9"/>
            <w:tcBorders>
              <w:top w:val="nil"/>
              <w:left w:val="nil"/>
              <w:bottom w:val="nil"/>
              <w:right w:val="nil"/>
            </w:tcBorders>
            <w:shd w:val="clear" w:color="auto" w:fill="auto"/>
            <w:noWrap/>
            <w:vAlign w:val="bottom"/>
            <w:hideMark/>
          </w:tcPr>
          <w:p w:rsidR="005F05E3" w:rsidRDefault="005F05E3" w:rsidP="005F05E3">
            <w:pPr>
              <w:widowControl/>
              <w:jc w:val="center"/>
              <w:rPr>
                <w:rFonts w:ascii="宋体" w:eastAsia="宋体" w:hAnsi="宋体" w:cs="Arial"/>
                <w:color w:val="000000"/>
                <w:kern w:val="0"/>
                <w:sz w:val="30"/>
                <w:szCs w:val="30"/>
              </w:rPr>
            </w:pPr>
          </w:p>
          <w:p w:rsidR="005F05E3" w:rsidRPr="00FC2A2E" w:rsidRDefault="005F05E3" w:rsidP="005F05E3">
            <w:pPr>
              <w:widowControl/>
              <w:jc w:val="center"/>
              <w:rPr>
                <w:rFonts w:ascii="宋体" w:eastAsia="宋体" w:hAnsi="宋体" w:cs="Arial"/>
                <w:b/>
                <w:color w:val="000000"/>
                <w:kern w:val="0"/>
                <w:sz w:val="30"/>
                <w:szCs w:val="30"/>
              </w:rPr>
            </w:pPr>
            <w:r w:rsidRPr="00FC2A2E">
              <w:rPr>
                <w:rFonts w:ascii="宋体" w:eastAsia="宋体" w:hAnsi="宋体" w:cs="Arial" w:hint="eastAsia"/>
                <w:b/>
                <w:color w:val="000000"/>
                <w:kern w:val="0"/>
                <w:sz w:val="30"/>
                <w:szCs w:val="30"/>
              </w:rPr>
              <w:t>国有资本经营预算财政拨款支出决算表</w:t>
            </w:r>
          </w:p>
        </w:tc>
      </w:tr>
      <w:tr w:rsidR="005F05E3" w:rsidRPr="00B6219E" w:rsidTr="005F05E3">
        <w:trPr>
          <w:trHeight w:val="255"/>
        </w:trPr>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4452" w:type="dxa"/>
            <w:gridSpan w:val="2"/>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578"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2143" w:type="dxa"/>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p>
        </w:tc>
        <w:tc>
          <w:tcPr>
            <w:tcW w:w="6777" w:type="dxa"/>
            <w:gridSpan w:val="2"/>
            <w:tcBorders>
              <w:top w:val="nil"/>
              <w:left w:val="nil"/>
              <w:bottom w:val="nil"/>
              <w:right w:val="nil"/>
            </w:tcBorders>
            <w:shd w:val="clear" w:color="auto" w:fill="auto"/>
            <w:noWrap/>
            <w:vAlign w:val="bottom"/>
            <w:hideMark/>
          </w:tcPr>
          <w:p w:rsidR="005F05E3" w:rsidRPr="00B6219E" w:rsidRDefault="005F05E3" w:rsidP="005F05E3">
            <w:pPr>
              <w:widowControl/>
              <w:jc w:val="righ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公开09表</w:t>
            </w:r>
          </w:p>
        </w:tc>
      </w:tr>
      <w:tr w:rsidR="005F05E3" w:rsidRPr="00B6219E" w:rsidTr="005F05E3">
        <w:trPr>
          <w:trHeight w:val="255"/>
        </w:trPr>
        <w:tc>
          <w:tcPr>
            <w:tcW w:w="5118" w:type="dxa"/>
            <w:gridSpan w:val="5"/>
            <w:tcBorders>
              <w:top w:val="nil"/>
              <w:left w:val="nil"/>
              <w:bottom w:val="nil"/>
              <w:right w:val="nil"/>
            </w:tcBorders>
            <w:shd w:val="clear" w:color="auto" w:fill="auto"/>
            <w:noWrap/>
            <w:vAlign w:val="bottom"/>
            <w:hideMark/>
          </w:tcPr>
          <w:p w:rsidR="005F05E3" w:rsidRPr="00B6219E" w:rsidRDefault="005F05E3" w:rsidP="005F05E3">
            <w:pPr>
              <w:widowControl/>
              <w:jc w:val="lef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部门：湖南省乡村发展基金会办公室</w:t>
            </w:r>
          </w:p>
        </w:tc>
        <w:tc>
          <w:tcPr>
            <w:tcW w:w="2721" w:type="dxa"/>
            <w:gridSpan w:val="2"/>
            <w:tcBorders>
              <w:top w:val="nil"/>
              <w:left w:val="nil"/>
              <w:bottom w:val="single" w:sz="4" w:space="0" w:color="000000"/>
              <w:right w:val="nil"/>
            </w:tcBorders>
            <w:shd w:val="clear" w:color="auto" w:fill="auto"/>
            <w:noWrap/>
            <w:vAlign w:val="bottom"/>
            <w:hideMark/>
          </w:tcPr>
          <w:p w:rsidR="005F05E3" w:rsidRPr="00B6219E" w:rsidRDefault="005F05E3" w:rsidP="005F05E3">
            <w:pPr>
              <w:widowControl/>
              <w:jc w:val="left"/>
              <w:rPr>
                <w:rFonts w:ascii="Arial" w:eastAsia="宋体" w:hAnsi="Arial" w:cs="Arial"/>
                <w:color w:val="000000"/>
                <w:kern w:val="0"/>
                <w:sz w:val="20"/>
                <w:szCs w:val="20"/>
              </w:rPr>
            </w:pPr>
            <w:r w:rsidRPr="00B6219E">
              <w:rPr>
                <w:rFonts w:ascii="Arial" w:eastAsia="宋体" w:hAnsi="Arial" w:cs="Arial"/>
                <w:color w:val="000000"/>
                <w:kern w:val="0"/>
                <w:sz w:val="20"/>
                <w:szCs w:val="20"/>
              </w:rPr>
              <w:t xml:space="preserve">　</w:t>
            </w:r>
          </w:p>
        </w:tc>
        <w:tc>
          <w:tcPr>
            <w:tcW w:w="6777" w:type="dxa"/>
            <w:gridSpan w:val="2"/>
            <w:tcBorders>
              <w:top w:val="nil"/>
              <w:left w:val="nil"/>
              <w:bottom w:val="nil"/>
              <w:right w:val="nil"/>
            </w:tcBorders>
            <w:shd w:val="clear" w:color="auto" w:fill="auto"/>
            <w:noWrap/>
            <w:vAlign w:val="bottom"/>
            <w:hideMark/>
          </w:tcPr>
          <w:p w:rsidR="005F05E3" w:rsidRPr="00B6219E" w:rsidRDefault="005F05E3" w:rsidP="005F05E3">
            <w:pPr>
              <w:widowControl/>
              <w:jc w:val="right"/>
              <w:rPr>
                <w:rFonts w:ascii="宋体" w:eastAsia="宋体" w:hAnsi="宋体" w:cs="Arial"/>
                <w:color w:val="000000"/>
                <w:kern w:val="0"/>
                <w:sz w:val="20"/>
                <w:szCs w:val="20"/>
              </w:rPr>
            </w:pPr>
            <w:r w:rsidRPr="00B6219E">
              <w:rPr>
                <w:rFonts w:ascii="宋体" w:eastAsia="宋体" w:hAnsi="宋体" w:cs="Arial" w:hint="eastAsia"/>
                <w:color w:val="000000"/>
                <w:kern w:val="0"/>
                <w:sz w:val="20"/>
                <w:szCs w:val="20"/>
              </w:rPr>
              <w:t>金额单位：万元</w:t>
            </w:r>
          </w:p>
        </w:tc>
      </w:tr>
      <w:tr w:rsidR="005F05E3" w:rsidRPr="00B6219E" w:rsidTr="005F05E3">
        <w:trPr>
          <w:trHeight w:val="308"/>
        </w:trPr>
        <w:tc>
          <w:tcPr>
            <w:tcW w:w="511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项目</w:t>
            </w:r>
          </w:p>
        </w:tc>
        <w:tc>
          <w:tcPr>
            <w:tcW w:w="9498" w:type="dxa"/>
            <w:gridSpan w:val="4"/>
            <w:tcBorders>
              <w:top w:val="single" w:sz="4" w:space="0" w:color="000000"/>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本年支出</w:t>
            </w:r>
          </w:p>
        </w:tc>
      </w:tr>
      <w:tr w:rsidR="005F05E3" w:rsidRPr="00B6219E" w:rsidTr="005F05E3">
        <w:trPr>
          <w:trHeight w:val="312"/>
        </w:trPr>
        <w:tc>
          <w:tcPr>
            <w:tcW w:w="2425"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功能分类科目编码</w:t>
            </w:r>
          </w:p>
        </w:tc>
        <w:tc>
          <w:tcPr>
            <w:tcW w:w="2693" w:type="dxa"/>
            <w:vMerge w:val="restart"/>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科目名称</w:t>
            </w:r>
          </w:p>
        </w:tc>
        <w:tc>
          <w:tcPr>
            <w:tcW w:w="2721" w:type="dxa"/>
            <w:gridSpan w:val="2"/>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合计</w:t>
            </w:r>
          </w:p>
        </w:tc>
        <w:tc>
          <w:tcPr>
            <w:tcW w:w="2808"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基本支出</w:t>
            </w:r>
          </w:p>
        </w:tc>
        <w:tc>
          <w:tcPr>
            <w:tcW w:w="3969" w:type="dxa"/>
            <w:vMerge w:val="restart"/>
            <w:tcBorders>
              <w:top w:val="nil"/>
              <w:left w:val="nil"/>
              <w:bottom w:val="single" w:sz="4" w:space="0" w:color="000000"/>
              <w:right w:val="single" w:sz="4" w:space="0" w:color="000000"/>
            </w:tcBorders>
            <w:shd w:val="clear" w:color="auto" w:fill="auto"/>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项目支出</w:t>
            </w:r>
          </w:p>
        </w:tc>
      </w:tr>
      <w:tr w:rsidR="005F05E3" w:rsidRPr="00B6219E" w:rsidTr="005F05E3">
        <w:trPr>
          <w:trHeight w:val="312"/>
        </w:trPr>
        <w:tc>
          <w:tcPr>
            <w:tcW w:w="2425" w:type="dxa"/>
            <w:gridSpan w:val="4"/>
            <w:vMerge/>
            <w:tcBorders>
              <w:top w:val="nil"/>
              <w:left w:val="single" w:sz="4" w:space="0" w:color="000000"/>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693"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721" w:type="dxa"/>
            <w:gridSpan w:val="2"/>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80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3969"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r>
      <w:tr w:rsidR="005F05E3" w:rsidRPr="00B6219E" w:rsidTr="005F05E3">
        <w:trPr>
          <w:trHeight w:val="312"/>
        </w:trPr>
        <w:tc>
          <w:tcPr>
            <w:tcW w:w="2425" w:type="dxa"/>
            <w:gridSpan w:val="4"/>
            <w:vMerge/>
            <w:tcBorders>
              <w:top w:val="nil"/>
              <w:left w:val="single" w:sz="4" w:space="0" w:color="000000"/>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693"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721" w:type="dxa"/>
            <w:gridSpan w:val="2"/>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2808"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c>
          <w:tcPr>
            <w:tcW w:w="3969" w:type="dxa"/>
            <w:vMerge/>
            <w:tcBorders>
              <w:top w:val="nil"/>
              <w:left w:val="nil"/>
              <w:bottom w:val="single" w:sz="4" w:space="0" w:color="000000"/>
              <w:right w:val="single" w:sz="4" w:space="0" w:color="000000"/>
            </w:tcBorders>
            <w:vAlign w:val="center"/>
            <w:hideMark/>
          </w:tcPr>
          <w:p w:rsidR="005F05E3" w:rsidRPr="00B6219E" w:rsidRDefault="005F05E3" w:rsidP="005F05E3">
            <w:pPr>
              <w:widowControl/>
              <w:jc w:val="left"/>
              <w:rPr>
                <w:rFonts w:ascii="宋体" w:eastAsia="宋体" w:hAnsi="宋体" w:cs="Arial"/>
                <w:color w:val="000000"/>
                <w:kern w:val="0"/>
                <w:sz w:val="22"/>
              </w:rPr>
            </w:pPr>
          </w:p>
        </w:tc>
      </w:tr>
      <w:tr w:rsidR="005F05E3" w:rsidRPr="00B6219E" w:rsidTr="005F05E3">
        <w:trPr>
          <w:trHeight w:val="308"/>
        </w:trPr>
        <w:tc>
          <w:tcPr>
            <w:tcW w:w="5118"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栏次</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1</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2</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3</w:t>
            </w:r>
          </w:p>
        </w:tc>
      </w:tr>
      <w:tr w:rsidR="005F05E3" w:rsidRPr="00B6219E" w:rsidTr="005F05E3">
        <w:trPr>
          <w:trHeight w:val="308"/>
        </w:trPr>
        <w:tc>
          <w:tcPr>
            <w:tcW w:w="5118"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center"/>
              <w:rPr>
                <w:rFonts w:ascii="宋体" w:eastAsia="宋体" w:hAnsi="宋体" w:cs="Arial"/>
                <w:color w:val="000000"/>
                <w:kern w:val="0"/>
                <w:sz w:val="22"/>
              </w:rPr>
            </w:pPr>
            <w:r w:rsidRPr="00B6219E">
              <w:rPr>
                <w:rFonts w:ascii="宋体" w:eastAsia="宋体" w:hAnsi="宋体" w:cs="Arial" w:hint="eastAsia"/>
                <w:color w:val="000000"/>
                <w:kern w:val="0"/>
                <w:sz w:val="22"/>
              </w:rPr>
              <w:t>合计</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b/>
                <w:bCs/>
                <w:color w:val="000000"/>
                <w:kern w:val="0"/>
                <w:sz w:val="22"/>
              </w:rPr>
            </w:pPr>
            <w:r w:rsidRPr="00B6219E">
              <w:rPr>
                <w:rFonts w:ascii="宋体" w:eastAsia="宋体" w:hAnsi="宋体" w:cs="Arial" w:hint="eastAsia"/>
                <w:b/>
                <w:bCs/>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242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693"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2808"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c>
          <w:tcPr>
            <w:tcW w:w="3969" w:type="dxa"/>
            <w:tcBorders>
              <w:top w:val="nil"/>
              <w:left w:val="nil"/>
              <w:bottom w:val="single" w:sz="4" w:space="0" w:color="000000"/>
              <w:right w:val="single" w:sz="4" w:space="0" w:color="000000"/>
            </w:tcBorders>
            <w:shd w:val="clear" w:color="auto" w:fill="auto"/>
            <w:noWrap/>
            <w:vAlign w:val="center"/>
            <w:hideMark/>
          </w:tcPr>
          <w:p w:rsidR="005F05E3" w:rsidRPr="00B6219E" w:rsidRDefault="005F05E3" w:rsidP="005F05E3">
            <w:pPr>
              <w:widowControl/>
              <w:jc w:val="righ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w:t>
            </w:r>
          </w:p>
        </w:tc>
      </w:tr>
      <w:tr w:rsidR="005F05E3" w:rsidRPr="00B6219E" w:rsidTr="005F05E3">
        <w:trPr>
          <w:trHeight w:val="308"/>
        </w:trPr>
        <w:tc>
          <w:tcPr>
            <w:tcW w:w="14616" w:type="dxa"/>
            <w:gridSpan w:val="9"/>
            <w:tcBorders>
              <w:top w:val="nil"/>
              <w:left w:val="nil"/>
              <w:bottom w:val="nil"/>
              <w:right w:val="nil"/>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注：1.本表反映部门本年度国有资本经营预算财政拨款支出情况。</w:t>
            </w:r>
          </w:p>
        </w:tc>
      </w:tr>
      <w:tr w:rsidR="005F05E3" w:rsidRPr="00B6219E" w:rsidTr="005F05E3">
        <w:trPr>
          <w:trHeight w:val="270"/>
        </w:trPr>
        <w:tc>
          <w:tcPr>
            <w:tcW w:w="14616" w:type="dxa"/>
            <w:gridSpan w:val="9"/>
            <w:tcBorders>
              <w:top w:val="nil"/>
              <w:left w:val="nil"/>
              <w:bottom w:val="nil"/>
              <w:right w:val="nil"/>
            </w:tcBorders>
            <w:shd w:val="clear" w:color="auto" w:fill="auto"/>
            <w:noWrap/>
            <w:vAlign w:val="center"/>
            <w:hideMark/>
          </w:tcPr>
          <w:p w:rsidR="005F05E3" w:rsidRPr="00B6219E" w:rsidRDefault="005F05E3" w:rsidP="005F05E3">
            <w:pPr>
              <w:widowControl/>
              <w:jc w:val="left"/>
              <w:rPr>
                <w:rFonts w:ascii="宋体" w:eastAsia="宋体" w:hAnsi="宋体" w:cs="Arial"/>
                <w:color w:val="000000"/>
                <w:kern w:val="0"/>
                <w:sz w:val="22"/>
              </w:rPr>
            </w:pPr>
            <w:r w:rsidRPr="00B6219E">
              <w:rPr>
                <w:rFonts w:ascii="宋体" w:eastAsia="宋体" w:hAnsi="宋体" w:cs="Arial" w:hint="eastAsia"/>
                <w:color w:val="000000"/>
                <w:kern w:val="0"/>
                <w:sz w:val="22"/>
              </w:rPr>
              <w:t xml:space="preserve">    2.湖南省乡村发展基金会办公室无国有资本经营预算财政拨款支出情况，故本表无数据。</w:t>
            </w:r>
          </w:p>
        </w:tc>
      </w:tr>
    </w:tbl>
    <w:p w:rsidR="00476DD6" w:rsidRPr="005F05E3" w:rsidRDefault="00476DD6" w:rsidP="005F05E3">
      <w:pPr>
        <w:widowControl/>
        <w:jc w:val="left"/>
        <w:rPr>
          <w:rFonts w:ascii="黑体" w:eastAsia="黑体" w:cs="黑体"/>
          <w:color w:val="000000"/>
          <w:kern w:val="0"/>
          <w:sz w:val="72"/>
          <w:szCs w:val="72"/>
        </w:rPr>
        <w:sectPr w:rsidR="00476DD6" w:rsidRPr="005F05E3" w:rsidSect="00931297">
          <w:pgSz w:w="16838" w:h="11906" w:orient="landscape"/>
          <w:pgMar w:top="454" w:right="1440" w:bottom="1797" w:left="1134" w:header="713" w:footer="992" w:gutter="0"/>
          <w:cols w:space="425"/>
          <w:docGrid w:linePitch="312"/>
        </w:sectPr>
      </w:pPr>
    </w:p>
    <w:p w:rsidR="00BA5BDF" w:rsidRDefault="00BA5BDF" w:rsidP="00BA5BDF">
      <w:pPr>
        <w:pStyle w:val="Default"/>
        <w:ind w:firstLineChars="350" w:firstLine="2520"/>
        <w:jc w:val="both"/>
        <w:rPr>
          <w:sz w:val="72"/>
          <w:szCs w:val="72"/>
        </w:rPr>
      </w:pPr>
    </w:p>
    <w:p w:rsidR="00BA5BDF" w:rsidRDefault="00BA5BDF" w:rsidP="00BA5BDF">
      <w:pPr>
        <w:pStyle w:val="Default"/>
        <w:ind w:firstLineChars="350" w:firstLine="2520"/>
        <w:jc w:val="both"/>
        <w:rPr>
          <w:sz w:val="72"/>
          <w:szCs w:val="72"/>
        </w:rPr>
      </w:pPr>
    </w:p>
    <w:p w:rsidR="00BA5BDF" w:rsidRDefault="00BA5BDF" w:rsidP="00BA5BDF">
      <w:pPr>
        <w:pStyle w:val="Default"/>
        <w:ind w:firstLineChars="350" w:firstLine="2520"/>
        <w:jc w:val="both"/>
        <w:rPr>
          <w:sz w:val="72"/>
          <w:szCs w:val="72"/>
        </w:rPr>
      </w:pPr>
    </w:p>
    <w:p w:rsidR="009B7B9D" w:rsidRDefault="00C72B65" w:rsidP="00A421C1">
      <w:pPr>
        <w:pStyle w:val="Default"/>
        <w:ind w:firstLineChars="400" w:firstLine="2880"/>
        <w:jc w:val="both"/>
        <w:rPr>
          <w:sz w:val="72"/>
          <w:szCs w:val="72"/>
        </w:rPr>
      </w:pPr>
      <w:r>
        <w:rPr>
          <w:rFonts w:hint="eastAsia"/>
          <w:sz w:val="72"/>
          <w:szCs w:val="72"/>
        </w:rPr>
        <w:t>第三部分</w:t>
      </w:r>
    </w:p>
    <w:p w:rsidR="00BA5BDF" w:rsidRDefault="00BA5BDF">
      <w:pPr>
        <w:pStyle w:val="Default"/>
        <w:jc w:val="center"/>
        <w:rPr>
          <w:sz w:val="70"/>
          <w:szCs w:val="70"/>
        </w:rPr>
      </w:pPr>
    </w:p>
    <w:p w:rsidR="009B7B9D" w:rsidRDefault="00C72B65">
      <w:pPr>
        <w:pStyle w:val="Default"/>
        <w:jc w:val="center"/>
        <w:rPr>
          <w:sz w:val="70"/>
          <w:szCs w:val="70"/>
        </w:rPr>
      </w:pPr>
      <w:r>
        <w:rPr>
          <w:sz w:val="70"/>
          <w:szCs w:val="70"/>
        </w:rPr>
        <w:t>20</w:t>
      </w:r>
      <w:r>
        <w:rPr>
          <w:rFonts w:hint="eastAsia"/>
          <w:sz w:val="70"/>
          <w:szCs w:val="70"/>
        </w:rPr>
        <w:t>2</w:t>
      </w:r>
      <w:r w:rsidR="00755878">
        <w:rPr>
          <w:rFonts w:hint="eastAsia"/>
          <w:sz w:val="70"/>
          <w:szCs w:val="70"/>
        </w:rPr>
        <w:t>1</w:t>
      </w:r>
      <w:r>
        <w:rPr>
          <w:rFonts w:hint="eastAsia"/>
          <w:sz w:val="70"/>
          <w:szCs w:val="70"/>
        </w:rPr>
        <w:t>年度部门决算情况说明</w:t>
      </w: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A421C1" w:rsidRDefault="00A421C1" w:rsidP="00A421C1">
      <w:pPr>
        <w:widowControl/>
        <w:jc w:val="left"/>
        <w:rPr>
          <w:sz w:val="70"/>
          <w:szCs w:val="70"/>
        </w:rPr>
      </w:pPr>
    </w:p>
    <w:p w:rsidR="009B7B9D" w:rsidRPr="008D3B74" w:rsidRDefault="00C72B65" w:rsidP="00A421C1">
      <w:pPr>
        <w:widowControl/>
        <w:ind w:leftChars="-472" w:left="-991"/>
        <w:jc w:val="left"/>
        <w:rPr>
          <w:rFonts w:ascii="黑体" w:eastAsia="黑体" w:cs="黑体"/>
          <w:color w:val="000000"/>
          <w:kern w:val="0"/>
          <w:sz w:val="70"/>
          <w:szCs w:val="70"/>
        </w:rPr>
      </w:pPr>
      <w:r w:rsidRPr="008D3B74">
        <w:rPr>
          <w:rFonts w:ascii="黑体" w:eastAsia="黑体" w:hAnsi="黑体" w:hint="eastAsia"/>
          <w:b/>
          <w:sz w:val="32"/>
          <w:szCs w:val="32"/>
        </w:rPr>
        <w:t>一、收入支出决算总体情况说明</w:t>
      </w:r>
    </w:p>
    <w:p w:rsidR="009B7B9D" w:rsidRPr="008D3B74" w:rsidRDefault="00C72B65" w:rsidP="00A421C1">
      <w:pPr>
        <w:snapToGrid w:val="0"/>
        <w:spacing w:line="520" w:lineRule="exact"/>
        <w:ind w:leftChars="-472" w:left="-991" w:firstLineChars="200" w:firstLine="640"/>
        <w:rPr>
          <w:rFonts w:asciiTheme="minorEastAsia" w:hAnsiTheme="minorEastAsia" w:cs="仿宋_GB2312"/>
          <w:sz w:val="32"/>
          <w:szCs w:val="32"/>
        </w:rPr>
      </w:pPr>
      <w:r w:rsidRPr="008D3B74">
        <w:rPr>
          <w:rFonts w:asciiTheme="minorEastAsia" w:hAnsiTheme="minorEastAsia" w:cs="仿宋_GB2312" w:hint="eastAsia"/>
          <w:sz w:val="32"/>
          <w:szCs w:val="32"/>
        </w:rPr>
        <w:t>202</w:t>
      </w:r>
      <w:r w:rsidR="004A3503" w:rsidRPr="008D3B74">
        <w:rPr>
          <w:rFonts w:asciiTheme="minorEastAsia" w:hAnsiTheme="minorEastAsia" w:cs="仿宋_GB2312" w:hint="eastAsia"/>
          <w:sz w:val="32"/>
          <w:szCs w:val="32"/>
        </w:rPr>
        <w:t>1</w:t>
      </w:r>
      <w:r w:rsidRPr="008D3B74">
        <w:rPr>
          <w:rFonts w:asciiTheme="minorEastAsia" w:hAnsiTheme="minorEastAsia" w:cs="仿宋_GB2312" w:hint="eastAsia"/>
          <w:sz w:val="32"/>
          <w:szCs w:val="32"/>
        </w:rPr>
        <w:t>年度收、支总计</w:t>
      </w:r>
      <w:r w:rsidR="00ED6D1C" w:rsidRPr="008D3B74">
        <w:rPr>
          <w:rFonts w:asciiTheme="minorEastAsia" w:hAnsiTheme="minorEastAsia" w:cs="仿宋_GB2312" w:hint="eastAsia"/>
          <w:sz w:val="32"/>
          <w:szCs w:val="32"/>
        </w:rPr>
        <w:t>176.62</w:t>
      </w:r>
      <w:r w:rsidRPr="008D3B74">
        <w:rPr>
          <w:rFonts w:asciiTheme="minorEastAsia" w:hAnsiTheme="minorEastAsia" w:cs="仿宋_GB2312" w:hint="eastAsia"/>
          <w:sz w:val="32"/>
          <w:szCs w:val="32"/>
        </w:rPr>
        <w:t>万元。与上年相比，减少</w:t>
      </w:r>
      <w:r w:rsidR="00943435" w:rsidRPr="008D3B74">
        <w:rPr>
          <w:rFonts w:asciiTheme="minorEastAsia" w:hAnsiTheme="minorEastAsia" w:cs="仿宋_GB2312" w:hint="eastAsia"/>
          <w:sz w:val="32"/>
          <w:szCs w:val="32"/>
        </w:rPr>
        <w:t>14.14</w:t>
      </w:r>
      <w:r w:rsidRPr="008D3B74">
        <w:rPr>
          <w:rFonts w:asciiTheme="minorEastAsia" w:hAnsiTheme="minorEastAsia" w:cs="仿宋_GB2312" w:hint="eastAsia"/>
          <w:sz w:val="32"/>
          <w:szCs w:val="32"/>
        </w:rPr>
        <w:t>万元，减少</w:t>
      </w:r>
      <w:r w:rsidR="00943435" w:rsidRPr="008D3B74">
        <w:rPr>
          <w:rFonts w:asciiTheme="minorEastAsia" w:hAnsiTheme="minorEastAsia" w:cs="仿宋_GB2312" w:hint="eastAsia"/>
          <w:sz w:val="32"/>
          <w:szCs w:val="32"/>
        </w:rPr>
        <w:t>8.0</w:t>
      </w:r>
      <w:r w:rsidR="00FA7FFE" w:rsidRPr="008D3B74">
        <w:rPr>
          <w:rFonts w:asciiTheme="minorEastAsia" w:hAnsiTheme="minorEastAsia" w:cs="仿宋_GB2312" w:hint="eastAsia"/>
          <w:sz w:val="32"/>
          <w:szCs w:val="32"/>
        </w:rPr>
        <w:t>1</w:t>
      </w:r>
      <w:r w:rsidRPr="008D3B74">
        <w:rPr>
          <w:rFonts w:asciiTheme="minorEastAsia" w:hAnsiTheme="minorEastAsia" w:cs="仿宋_GB2312" w:hint="eastAsia"/>
          <w:sz w:val="32"/>
          <w:szCs w:val="32"/>
        </w:rPr>
        <w:t>%，主要是因为按照过紧日子的要求，压减</w:t>
      </w:r>
      <w:r w:rsidR="000E1DF0">
        <w:rPr>
          <w:rFonts w:asciiTheme="minorEastAsia" w:hAnsiTheme="minorEastAsia" w:cs="仿宋_GB2312" w:hint="eastAsia"/>
          <w:sz w:val="32"/>
          <w:szCs w:val="32"/>
        </w:rPr>
        <w:t>各项经费支出</w:t>
      </w:r>
      <w:r w:rsidRPr="008D3B74">
        <w:rPr>
          <w:rFonts w:asciiTheme="minorEastAsia" w:hAnsiTheme="minorEastAsia" w:cs="仿宋_GB2312" w:hint="eastAsia"/>
          <w:sz w:val="32"/>
          <w:szCs w:val="32"/>
        </w:rPr>
        <w:t>。</w:t>
      </w:r>
    </w:p>
    <w:p w:rsidR="009B7B9D" w:rsidRDefault="00C72B65" w:rsidP="00A421C1">
      <w:pPr>
        <w:pStyle w:val="Default"/>
        <w:ind w:leftChars="-472" w:left="-991"/>
        <w:rPr>
          <w:rFonts w:hAnsi="黑体"/>
          <w:b/>
          <w:sz w:val="32"/>
          <w:szCs w:val="32"/>
        </w:rPr>
      </w:pPr>
      <w:r>
        <w:rPr>
          <w:rFonts w:hAnsi="黑体" w:hint="eastAsia"/>
          <w:b/>
          <w:sz w:val="32"/>
          <w:szCs w:val="32"/>
        </w:rPr>
        <w:t>二、收入决算情况说明</w:t>
      </w:r>
    </w:p>
    <w:p w:rsidR="009B7B9D" w:rsidRPr="008D3B74" w:rsidRDefault="00C72B65" w:rsidP="00A421C1">
      <w:pPr>
        <w:pStyle w:val="Default"/>
        <w:ind w:leftChars="-472" w:left="-991" w:firstLineChars="200" w:firstLine="64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本年收入合计</w:t>
      </w:r>
      <w:r w:rsidR="00943435" w:rsidRPr="008D3B74">
        <w:rPr>
          <w:rFonts w:asciiTheme="minorEastAsia" w:eastAsiaTheme="minorEastAsia" w:hAnsiTheme="minorEastAsia" w:cs="仿宋_GB2312" w:hint="eastAsia"/>
          <w:sz w:val="32"/>
          <w:szCs w:val="32"/>
        </w:rPr>
        <w:t>165.3</w:t>
      </w:r>
      <w:r w:rsidRPr="008D3B74">
        <w:rPr>
          <w:rFonts w:asciiTheme="minorEastAsia" w:eastAsiaTheme="minorEastAsia" w:hAnsiTheme="minorEastAsia" w:cs="仿宋_GB2312" w:hint="eastAsia"/>
          <w:sz w:val="32"/>
          <w:szCs w:val="32"/>
        </w:rPr>
        <w:t>0万元，其中：财政拨款收入1</w:t>
      </w:r>
      <w:r w:rsidR="00943435" w:rsidRPr="008D3B74">
        <w:rPr>
          <w:rFonts w:asciiTheme="minorEastAsia" w:eastAsiaTheme="minorEastAsia" w:hAnsiTheme="minorEastAsia" w:cs="仿宋_GB2312" w:hint="eastAsia"/>
          <w:sz w:val="32"/>
          <w:szCs w:val="32"/>
        </w:rPr>
        <w:t>65.30</w:t>
      </w:r>
      <w:r w:rsidRPr="008D3B74">
        <w:rPr>
          <w:rFonts w:asciiTheme="minorEastAsia" w:eastAsiaTheme="minorEastAsia" w:hAnsiTheme="minorEastAsia" w:cs="仿宋_GB2312" w:hint="eastAsia"/>
          <w:sz w:val="32"/>
          <w:szCs w:val="32"/>
        </w:rPr>
        <w:t>万元，占100%；上级补助收入0万元，占0%；事业收入0万元，占0%；经营收入0万元，占0%；附属单位上缴收入0万元，占0%；其他收入0万元，占0%。</w:t>
      </w:r>
    </w:p>
    <w:p w:rsidR="009B7B9D" w:rsidRDefault="00C72B65" w:rsidP="00A421C1">
      <w:pPr>
        <w:pStyle w:val="Default"/>
        <w:ind w:leftChars="-472" w:left="-991"/>
        <w:rPr>
          <w:rFonts w:hAnsi="黑体"/>
          <w:b/>
          <w:sz w:val="32"/>
          <w:szCs w:val="32"/>
        </w:rPr>
      </w:pPr>
      <w:r>
        <w:rPr>
          <w:rFonts w:hAnsi="黑体" w:hint="eastAsia"/>
          <w:b/>
          <w:sz w:val="32"/>
          <w:szCs w:val="32"/>
        </w:rPr>
        <w:t>三、支出决算情况说明</w:t>
      </w:r>
    </w:p>
    <w:p w:rsidR="009B7B9D" w:rsidRPr="008D3B74" w:rsidRDefault="00C72B65" w:rsidP="00A421C1">
      <w:pPr>
        <w:pStyle w:val="Default"/>
        <w:ind w:leftChars="-472" w:left="-991" w:firstLineChars="200" w:firstLine="64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本年支出合计</w:t>
      </w:r>
      <w:r w:rsidR="00FA7FFE" w:rsidRPr="008D3B74">
        <w:rPr>
          <w:rFonts w:asciiTheme="minorEastAsia" w:eastAsiaTheme="minorEastAsia" w:hAnsiTheme="minorEastAsia" w:cs="仿宋_GB2312" w:hint="eastAsia"/>
          <w:sz w:val="32"/>
          <w:szCs w:val="32"/>
        </w:rPr>
        <w:t>154.31</w:t>
      </w:r>
      <w:r w:rsidRPr="008D3B74">
        <w:rPr>
          <w:rFonts w:asciiTheme="minorEastAsia" w:eastAsiaTheme="minorEastAsia" w:hAnsiTheme="minorEastAsia" w:cs="仿宋_GB2312" w:hint="eastAsia"/>
          <w:sz w:val="32"/>
          <w:szCs w:val="32"/>
        </w:rPr>
        <w:t>万元，其中：基本支出</w:t>
      </w:r>
      <w:r w:rsidR="00FA7FFE" w:rsidRPr="008D3B74">
        <w:rPr>
          <w:rFonts w:asciiTheme="minorEastAsia" w:eastAsiaTheme="minorEastAsia" w:hAnsiTheme="minorEastAsia" w:cs="仿宋_GB2312" w:hint="eastAsia"/>
          <w:sz w:val="32"/>
          <w:szCs w:val="32"/>
        </w:rPr>
        <w:t>116.62</w:t>
      </w:r>
      <w:r w:rsidRPr="008D3B74">
        <w:rPr>
          <w:rFonts w:asciiTheme="minorEastAsia" w:eastAsiaTheme="minorEastAsia" w:hAnsiTheme="minorEastAsia" w:cs="仿宋_GB2312" w:hint="eastAsia"/>
          <w:sz w:val="32"/>
          <w:szCs w:val="32"/>
        </w:rPr>
        <w:t>万元，占</w:t>
      </w:r>
      <w:r w:rsidR="00FA7FFE" w:rsidRPr="008D3B74">
        <w:rPr>
          <w:rFonts w:asciiTheme="minorEastAsia" w:eastAsiaTheme="minorEastAsia" w:hAnsiTheme="minorEastAsia" w:cs="仿宋_GB2312" w:hint="eastAsia"/>
          <w:sz w:val="32"/>
          <w:szCs w:val="32"/>
        </w:rPr>
        <w:t>75.58</w:t>
      </w:r>
      <w:r w:rsidRPr="008D3B74">
        <w:rPr>
          <w:rFonts w:asciiTheme="minorEastAsia" w:eastAsiaTheme="minorEastAsia" w:hAnsiTheme="minorEastAsia" w:cs="仿宋_GB2312" w:hint="eastAsia"/>
          <w:sz w:val="32"/>
          <w:szCs w:val="32"/>
        </w:rPr>
        <w:t>%；项目支出</w:t>
      </w:r>
      <w:r w:rsidR="00FA7FFE" w:rsidRPr="008D3B74">
        <w:rPr>
          <w:rFonts w:asciiTheme="minorEastAsia" w:eastAsiaTheme="minorEastAsia" w:hAnsiTheme="minorEastAsia" w:cs="仿宋_GB2312" w:hint="eastAsia"/>
          <w:sz w:val="32"/>
          <w:szCs w:val="32"/>
        </w:rPr>
        <w:t>37.69</w:t>
      </w:r>
      <w:r w:rsidRPr="008D3B74">
        <w:rPr>
          <w:rFonts w:asciiTheme="minorEastAsia" w:eastAsiaTheme="minorEastAsia" w:hAnsiTheme="minorEastAsia" w:cs="仿宋_GB2312" w:hint="eastAsia"/>
          <w:sz w:val="32"/>
          <w:szCs w:val="32"/>
        </w:rPr>
        <w:t>万元，占</w:t>
      </w:r>
      <w:r w:rsidR="00FA7FFE" w:rsidRPr="008D3B74">
        <w:rPr>
          <w:rFonts w:asciiTheme="minorEastAsia" w:eastAsiaTheme="minorEastAsia" w:hAnsiTheme="minorEastAsia" w:cs="仿宋_GB2312" w:hint="eastAsia"/>
          <w:sz w:val="32"/>
          <w:szCs w:val="32"/>
        </w:rPr>
        <w:t>24.42</w:t>
      </w:r>
      <w:r w:rsidRPr="008D3B74">
        <w:rPr>
          <w:rFonts w:asciiTheme="minorEastAsia" w:eastAsiaTheme="minorEastAsia" w:hAnsiTheme="minorEastAsia" w:cs="仿宋_GB2312" w:hint="eastAsia"/>
          <w:sz w:val="32"/>
          <w:szCs w:val="32"/>
        </w:rPr>
        <w:t>%；上缴上级支出0万元，占0%；经营支出0万元，占0%；对附属单位补助支出0万元，占0%。</w:t>
      </w:r>
    </w:p>
    <w:p w:rsidR="009B7B9D" w:rsidRDefault="00C72B65" w:rsidP="00A421C1">
      <w:pPr>
        <w:pStyle w:val="Default"/>
        <w:ind w:leftChars="-472" w:left="-991"/>
        <w:rPr>
          <w:rFonts w:hAnsi="黑体"/>
          <w:b/>
          <w:sz w:val="32"/>
          <w:szCs w:val="32"/>
        </w:rPr>
      </w:pPr>
      <w:r>
        <w:rPr>
          <w:rFonts w:hAnsi="黑体" w:hint="eastAsia"/>
          <w:b/>
          <w:sz w:val="32"/>
          <w:szCs w:val="32"/>
        </w:rPr>
        <w:t>四、财政拨款收入支出决算总体情况说明</w:t>
      </w:r>
    </w:p>
    <w:p w:rsidR="009B7B9D" w:rsidRPr="000E1DF0" w:rsidRDefault="00C72B65" w:rsidP="00A421C1">
      <w:pPr>
        <w:pStyle w:val="Default"/>
        <w:ind w:leftChars="-472" w:left="-991" w:firstLineChars="200" w:firstLine="64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202</w:t>
      </w:r>
      <w:r w:rsidR="00FA7FFE" w:rsidRPr="008D3B74">
        <w:rPr>
          <w:rFonts w:asciiTheme="minorEastAsia" w:eastAsiaTheme="minorEastAsia" w:hAnsiTheme="minorEastAsia" w:cs="仿宋_GB2312" w:hint="eastAsia"/>
          <w:sz w:val="32"/>
          <w:szCs w:val="32"/>
        </w:rPr>
        <w:t>1</w:t>
      </w:r>
      <w:r w:rsidRPr="008D3B74">
        <w:rPr>
          <w:rFonts w:asciiTheme="minorEastAsia" w:eastAsiaTheme="minorEastAsia" w:hAnsiTheme="minorEastAsia" w:cs="仿宋_GB2312" w:hint="eastAsia"/>
          <w:sz w:val="32"/>
          <w:szCs w:val="32"/>
        </w:rPr>
        <w:t>年度财政拨款收、支总计</w:t>
      </w:r>
      <w:r w:rsidR="00FA7FFE" w:rsidRPr="008D3B74">
        <w:rPr>
          <w:rFonts w:asciiTheme="minorEastAsia" w:eastAsiaTheme="minorEastAsia" w:hAnsiTheme="minorEastAsia" w:cs="仿宋_GB2312" w:hint="eastAsia"/>
          <w:sz w:val="32"/>
          <w:szCs w:val="32"/>
        </w:rPr>
        <w:t>176.62</w:t>
      </w:r>
      <w:r w:rsidRPr="008D3B74">
        <w:rPr>
          <w:rFonts w:asciiTheme="minorEastAsia" w:eastAsiaTheme="minorEastAsia" w:hAnsiTheme="minorEastAsia" w:cs="仿宋_GB2312" w:hint="eastAsia"/>
          <w:sz w:val="32"/>
          <w:szCs w:val="32"/>
        </w:rPr>
        <w:t>万元，同比减少</w:t>
      </w:r>
      <w:r w:rsidR="00FA7FFE" w:rsidRPr="008D3B74">
        <w:rPr>
          <w:rFonts w:asciiTheme="minorEastAsia" w:eastAsiaTheme="minorEastAsia" w:hAnsiTheme="minorEastAsia" w:cs="仿宋_GB2312" w:hint="eastAsia"/>
          <w:sz w:val="32"/>
          <w:szCs w:val="32"/>
        </w:rPr>
        <w:t>14.14</w:t>
      </w:r>
      <w:r w:rsidRPr="008D3B74">
        <w:rPr>
          <w:rFonts w:asciiTheme="minorEastAsia" w:eastAsiaTheme="minorEastAsia" w:hAnsiTheme="minorEastAsia" w:cs="仿宋_GB2312" w:hint="eastAsia"/>
          <w:sz w:val="32"/>
          <w:szCs w:val="32"/>
        </w:rPr>
        <w:t>万元，减少</w:t>
      </w:r>
      <w:r w:rsidR="00FA7FFE" w:rsidRPr="008D3B74">
        <w:rPr>
          <w:rFonts w:asciiTheme="minorEastAsia" w:eastAsiaTheme="minorEastAsia" w:hAnsiTheme="minorEastAsia" w:cs="仿宋_GB2312" w:hint="eastAsia"/>
          <w:sz w:val="32"/>
          <w:szCs w:val="32"/>
        </w:rPr>
        <w:t>8.01</w:t>
      </w:r>
      <w:r w:rsidRPr="008D3B74">
        <w:rPr>
          <w:rFonts w:asciiTheme="minorEastAsia" w:eastAsiaTheme="minorEastAsia" w:hAnsiTheme="minorEastAsia" w:cs="仿宋_GB2312" w:hint="eastAsia"/>
          <w:sz w:val="32"/>
          <w:szCs w:val="32"/>
        </w:rPr>
        <w:t>%，</w:t>
      </w:r>
      <w:r w:rsidR="000E1DF0" w:rsidRPr="008D3B74">
        <w:rPr>
          <w:rFonts w:asciiTheme="minorEastAsia" w:hAnsiTheme="minorEastAsia" w:cs="仿宋_GB2312" w:hint="eastAsia"/>
          <w:sz w:val="32"/>
          <w:szCs w:val="32"/>
        </w:rPr>
        <w:t>主要是因为按照过紧日子的要求，压减</w:t>
      </w:r>
      <w:r w:rsidR="000E1DF0">
        <w:rPr>
          <w:rFonts w:asciiTheme="minorEastAsia" w:hAnsiTheme="minorEastAsia" w:cs="仿宋_GB2312" w:hint="eastAsia"/>
          <w:sz w:val="32"/>
          <w:szCs w:val="32"/>
        </w:rPr>
        <w:t>各项经费支出</w:t>
      </w:r>
      <w:r w:rsidR="000E1DF0" w:rsidRPr="008D3B74">
        <w:rPr>
          <w:rFonts w:asciiTheme="minorEastAsia" w:hAnsiTheme="minorEastAsia" w:cs="仿宋_GB2312" w:hint="eastAsia"/>
          <w:sz w:val="32"/>
          <w:szCs w:val="32"/>
        </w:rPr>
        <w:t>。</w:t>
      </w:r>
    </w:p>
    <w:p w:rsidR="009B7B9D" w:rsidRDefault="00C72B65" w:rsidP="00A421C1">
      <w:pPr>
        <w:pStyle w:val="Default"/>
        <w:ind w:leftChars="-472" w:left="-991"/>
        <w:rPr>
          <w:rFonts w:hAnsi="黑体"/>
          <w:b/>
          <w:sz w:val="32"/>
          <w:szCs w:val="32"/>
        </w:rPr>
      </w:pPr>
      <w:r>
        <w:rPr>
          <w:rFonts w:hAnsi="黑体" w:hint="eastAsia"/>
          <w:b/>
          <w:sz w:val="32"/>
          <w:szCs w:val="32"/>
        </w:rPr>
        <w:t>五、一般公共预算财政拨款支出决算情况说明</w:t>
      </w:r>
    </w:p>
    <w:p w:rsidR="009B7B9D" w:rsidRDefault="00C72B65" w:rsidP="00A421C1">
      <w:pPr>
        <w:pStyle w:val="Default"/>
        <w:ind w:leftChars="-472" w:left="-991"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384DEE" w:rsidRDefault="00C72B65" w:rsidP="00384DEE">
      <w:pPr>
        <w:pStyle w:val="Default"/>
        <w:spacing w:line="640" w:lineRule="exact"/>
        <w:ind w:leftChars="-472" w:left="-991" w:firstLineChars="200" w:firstLine="640"/>
        <w:rPr>
          <w:rFonts w:asciiTheme="minorEastAsia" w:eastAsiaTheme="minorEastAsia" w:hAnsiTheme="minorEastAsia" w:cs="仿宋_GB2312"/>
          <w:b/>
          <w:bCs/>
          <w:kern w:val="2"/>
          <w:sz w:val="32"/>
          <w:szCs w:val="32"/>
        </w:rPr>
      </w:pPr>
      <w:r w:rsidRPr="008D3B74">
        <w:rPr>
          <w:rFonts w:asciiTheme="minorEastAsia" w:eastAsiaTheme="minorEastAsia" w:hAnsiTheme="minorEastAsia" w:cs="仿宋_GB2312" w:hint="eastAsia"/>
          <w:sz w:val="32"/>
          <w:szCs w:val="32"/>
        </w:rPr>
        <w:t>202</w:t>
      </w:r>
      <w:r w:rsidR="00FA7FFE" w:rsidRPr="008D3B74">
        <w:rPr>
          <w:rFonts w:asciiTheme="minorEastAsia" w:eastAsiaTheme="minorEastAsia" w:hAnsiTheme="minorEastAsia" w:cs="仿宋_GB2312" w:hint="eastAsia"/>
          <w:sz w:val="32"/>
          <w:szCs w:val="32"/>
        </w:rPr>
        <w:t>1</w:t>
      </w:r>
      <w:r w:rsidRPr="008D3B74">
        <w:rPr>
          <w:rFonts w:asciiTheme="minorEastAsia" w:eastAsiaTheme="minorEastAsia" w:hAnsiTheme="minorEastAsia" w:cs="仿宋_GB2312" w:hint="eastAsia"/>
          <w:sz w:val="32"/>
          <w:szCs w:val="32"/>
        </w:rPr>
        <w:t>年度财政拨款支出</w:t>
      </w:r>
      <w:r w:rsidR="00FA7FFE" w:rsidRPr="008D3B74">
        <w:rPr>
          <w:rFonts w:asciiTheme="minorEastAsia" w:eastAsiaTheme="minorEastAsia" w:hAnsiTheme="minorEastAsia" w:cs="仿宋_GB2312" w:hint="eastAsia"/>
          <w:sz w:val="32"/>
          <w:szCs w:val="32"/>
        </w:rPr>
        <w:t>154.31</w:t>
      </w:r>
      <w:r w:rsidRPr="008D3B74">
        <w:rPr>
          <w:rFonts w:asciiTheme="minorEastAsia" w:eastAsiaTheme="minorEastAsia" w:hAnsiTheme="minorEastAsia" w:cs="仿宋_GB2312" w:hint="eastAsia"/>
          <w:sz w:val="32"/>
          <w:szCs w:val="32"/>
        </w:rPr>
        <w:t>万元，占本年支出合计的100%，与上年相比，财政拨款支出</w:t>
      </w:r>
      <w:r w:rsidR="00FA7FFE" w:rsidRPr="008D3B74">
        <w:rPr>
          <w:rFonts w:asciiTheme="minorEastAsia" w:eastAsiaTheme="minorEastAsia" w:hAnsiTheme="minorEastAsia" w:cs="仿宋_GB2312" w:hint="eastAsia"/>
          <w:sz w:val="32"/>
          <w:szCs w:val="32"/>
        </w:rPr>
        <w:t>减少24.89</w:t>
      </w:r>
      <w:r w:rsidRPr="008D3B74">
        <w:rPr>
          <w:rFonts w:asciiTheme="minorEastAsia" w:eastAsiaTheme="minorEastAsia" w:hAnsiTheme="minorEastAsia" w:cs="仿宋_GB2312" w:hint="eastAsia"/>
          <w:sz w:val="32"/>
          <w:szCs w:val="32"/>
        </w:rPr>
        <w:t>万元，</w:t>
      </w:r>
      <w:r w:rsidR="00FA7FFE" w:rsidRPr="008D3B74">
        <w:rPr>
          <w:rFonts w:asciiTheme="minorEastAsia" w:eastAsiaTheme="minorEastAsia" w:hAnsiTheme="minorEastAsia" w:cs="仿宋_GB2312" w:hint="eastAsia"/>
          <w:sz w:val="32"/>
          <w:szCs w:val="32"/>
        </w:rPr>
        <w:t>减少16.13</w:t>
      </w:r>
      <w:r w:rsidRPr="008D3B74">
        <w:rPr>
          <w:rFonts w:asciiTheme="minorEastAsia" w:eastAsiaTheme="minorEastAsia" w:hAnsiTheme="minorEastAsia" w:cs="仿宋_GB2312" w:hint="eastAsia"/>
          <w:sz w:val="32"/>
          <w:szCs w:val="32"/>
        </w:rPr>
        <w:t>%，</w:t>
      </w:r>
      <w:r w:rsidR="00384DEE" w:rsidRPr="008D3B74">
        <w:rPr>
          <w:rFonts w:asciiTheme="minorEastAsia" w:eastAsiaTheme="minorEastAsia" w:hAnsiTheme="minorEastAsia" w:cs="仿宋_GB2312" w:hint="eastAsia"/>
          <w:sz w:val="32"/>
          <w:szCs w:val="32"/>
        </w:rPr>
        <w:t>决</w:t>
      </w:r>
      <w:r w:rsidR="00384DEE" w:rsidRPr="00623D07">
        <w:rPr>
          <w:rFonts w:asciiTheme="minorEastAsia" w:eastAsiaTheme="minorEastAsia" w:hAnsiTheme="minorEastAsia" w:cs="仿宋_GB2312" w:hint="eastAsia"/>
          <w:sz w:val="32"/>
          <w:szCs w:val="32"/>
        </w:rPr>
        <w:t>算数小于预算数的主要原因是</w:t>
      </w:r>
      <w:r w:rsidR="00430800">
        <w:rPr>
          <w:rFonts w:asciiTheme="minorEastAsia" w:eastAsiaTheme="minorEastAsia" w:hAnsiTheme="minorEastAsia" w:cs="仿宋_GB2312" w:hint="eastAsia"/>
          <w:sz w:val="32"/>
          <w:szCs w:val="32"/>
        </w:rPr>
        <w:t>本单位当年人事异动，2021年</w:t>
      </w:r>
      <w:r w:rsidR="00384DEE">
        <w:rPr>
          <w:rFonts w:asciiTheme="minorEastAsia" w:eastAsiaTheme="minorEastAsia" w:hAnsiTheme="minorEastAsia" w:cs="仿宋_GB2312" w:hint="eastAsia"/>
          <w:sz w:val="32"/>
          <w:szCs w:val="32"/>
        </w:rPr>
        <w:t>执行预算</w:t>
      </w:r>
      <w:r w:rsidR="00430800">
        <w:rPr>
          <w:rFonts w:asciiTheme="minorEastAsia" w:eastAsiaTheme="minorEastAsia" w:hAnsiTheme="minorEastAsia" w:cs="仿宋_GB2312" w:hint="eastAsia"/>
          <w:sz w:val="32"/>
          <w:szCs w:val="32"/>
        </w:rPr>
        <w:t>时</w:t>
      </w:r>
      <w:r w:rsidR="00384DEE">
        <w:rPr>
          <w:rFonts w:asciiTheme="minorEastAsia" w:eastAsiaTheme="minorEastAsia" w:hAnsiTheme="minorEastAsia" w:cs="仿宋_GB2312" w:hint="eastAsia"/>
          <w:sz w:val="32"/>
          <w:szCs w:val="32"/>
        </w:rPr>
        <w:t>执行人数减少</w:t>
      </w:r>
      <w:r w:rsidR="00430800">
        <w:rPr>
          <w:rFonts w:asciiTheme="minorEastAsia" w:eastAsiaTheme="minorEastAsia" w:hAnsiTheme="minorEastAsia" w:cs="仿宋_GB2312" w:hint="eastAsia"/>
          <w:sz w:val="32"/>
          <w:szCs w:val="32"/>
        </w:rPr>
        <w:t>（</w:t>
      </w:r>
      <w:r w:rsidR="00384DEE">
        <w:rPr>
          <w:rFonts w:asciiTheme="minorEastAsia" w:eastAsiaTheme="minorEastAsia" w:hAnsiTheme="minorEastAsia" w:cs="仿宋_GB2312" w:hint="eastAsia"/>
          <w:sz w:val="32"/>
          <w:szCs w:val="32"/>
        </w:rPr>
        <w:t>其中退休</w:t>
      </w:r>
      <w:r w:rsidR="00430800">
        <w:rPr>
          <w:rFonts w:asciiTheme="minorEastAsia" w:eastAsiaTheme="minorEastAsia" w:hAnsiTheme="minorEastAsia" w:cs="仿宋_GB2312" w:hint="eastAsia"/>
          <w:sz w:val="32"/>
          <w:szCs w:val="32"/>
        </w:rPr>
        <w:t>1</w:t>
      </w:r>
      <w:r w:rsidR="00384DEE">
        <w:rPr>
          <w:rFonts w:asciiTheme="minorEastAsia" w:eastAsiaTheme="minorEastAsia" w:hAnsiTheme="minorEastAsia" w:cs="仿宋_GB2312" w:hint="eastAsia"/>
          <w:sz w:val="32"/>
          <w:szCs w:val="32"/>
        </w:rPr>
        <w:t>人，调离</w:t>
      </w:r>
      <w:r w:rsidR="00430800">
        <w:rPr>
          <w:rFonts w:asciiTheme="minorEastAsia" w:eastAsiaTheme="minorEastAsia" w:hAnsiTheme="minorEastAsia" w:cs="仿宋_GB2312" w:hint="eastAsia"/>
          <w:sz w:val="32"/>
          <w:szCs w:val="32"/>
        </w:rPr>
        <w:t>1</w:t>
      </w:r>
      <w:r w:rsidR="00384DEE">
        <w:rPr>
          <w:rFonts w:asciiTheme="minorEastAsia" w:eastAsiaTheme="minorEastAsia" w:hAnsiTheme="minorEastAsia" w:cs="仿宋_GB2312" w:hint="eastAsia"/>
          <w:sz w:val="32"/>
          <w:szCs w:val="32"/>
        </w:rPr>
        <w:t>人），</w:t>
      </w:r>
      <w:r w:rsidR="00384DEE" w:rsidRPr="00623D07">
        <w:rPr>
          <w:rFonts w:asciiTheme="minorEastAsia" w:eastAsiaTheme="minorEastAsia" w:hAnsiTheme="minorEastAsia" w:cs="仿宋_GB2312" w:hint="eastAsia"/>
          <w:sz w:val="32"/>
          <w:szCs w:val="32"/>
        </w:rPr>
        <w:t>实际</w:t>
      </w:r>
      <w:r w:rsidR="00812042">
        <w:rPr>
          <w:rFonts w:asciiTheme="minorEastAsia" w:eastAsiaTheme="minorEastAsia" w:hAnsiTheme="minorEastAsia" w:cs="仿宋_GB2312" w:hint="eastAsia"/>
          <w:sz w:val="32"/>
          <w:szCs w:val="32"/>
        </w:rPr>
        <w:t>经费</w:t>
      </w:r>
      <w:r w:rsidR="00384DEE" w:rsidRPr="00623D07">
        <w:rPr>
          <w:rFonts w:asciiTheme="minorEastAsia" w:eastAsiaTheme="minorEastAsia" w:hAnsiTheme="minorEastAsia" w:cs="仿宋_GB2312" w:hint="eastAsia"/>
          <w:sz w:val="32"/>
          <w:szCs w:val="32"/>
        </w:rPr>
        <w:t>支出相应减少</w:t>
      </w:r>
      <w:r w:rsidR="00384DEE">
        <w:rPr>
          <w:rFonts w:asciiTheme="minorEastAsia" w:eastAsiaTheme="minorEastAsia" w:hAnsiTheme="minorEastAsia" w:cs="仿宋_GB2312" w:hint="eastAsia"/>
          <w:b/>
          <w:bCs/>
          <w:kern w:val="2"/>
          <w:sz w:val="32"/>
          <w:szCs w:val="32"/>
        </w:rPr>
        <w:t>。</w:t>
      </w:r>
    </w:p>
    <w:p w:rsidR="009B7B9D" w:rsidRDefault="00C72B65" w:rsidP="00384DEE">
      <w:pPr>
        <w:pStyle w:val="Default"/>
        <w:ind w:leftChars="-472" w:left="-991"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9B7B9D" w:rsidRPr="008D3B74" w:rsidRDefault="00C72B65" w:rsidP="00A421C1">
      <w:pPr>
        <w:snapToGrid w:val="0"/>
        <w:spacing w:line="520" w:lineRule="exact"/>
        <w:ind w:leftChars="-472" w:left="-991" w:firstLineChars="200" w:firstLine="640"/>
        <w:rPr>
          <w:rFonts w:asciiTheme="minorEastAsia" w:hAnsiTheme="minorEastAsia"/>
          <w:sz w:val="32"/>
        </w:rPr>
      </w:pPr>
      <w:r w:rsidRPr="008D3B74">
        <w:rPr>
          <w:rFonts w:asciiTheme="minorEastAsia" w:hAnsiTheme="minorEastAsia" w:cs="仿宋_GB2312" w:hint="eastAsia"/>
          <w:sz w:val="32"/>
          <w:szCs w:val="32"/>
        </w:rPr>
        <w:t>202</w:t>
      </w:r>
      <w:r w:rsidR="000D72FD">
        <w:rPr>
          <w:rFonts w:asciiTheme="minorEastAsia" w:hAnsiTheme="minorEastAsia" w:cs="仿宋_GB2312" w:hint="eastAsia"/>
          <w:sz w:val="32"/>
          <w:szCs w:val="32"/>
        </w:rPr>
        <w:t>1</w:t>
      </w:r>
      <w:r w:rsidRPr="008D3B74">
        <w:rPr>
          <w:rFonts w:asciiTheme="minorEastAsia" w:hAnsiTheme="minorEastAsia" w:cs="仿宋_GB2312" w:hint="eastAsia"/>
          <w:sz w:val="32"/>
          <w:szCs w:val="32"/>
        </w:rPr>
        <w:t>年度财政拨款支出</w:t>
      </w:r>
      <w:r w:rsidR="000D72FD">
        <w:rPr>
          <w:rFonts w:asciiTheme="minorEastAsia" w:hAnsiTheme="minorEastAsia" w:cs="仿宋_GB2312" w:hint="eastAsia"/>
          <w:sz w:val="32"/>
          <w:szCs w:val="32"/>
        </w:rPr>
        <w:t>154.31</w:t>
      </w:r>
      <w:r w:rsidRPr="008D3B74">
        <w:rPr>
          <w:rFonts w:asciiTheme="minorEastAsia" w:hAnsiTheme="minorEastAsia" w:cs="仿宋_GB2312" w:hint="eastAsia"/>
          <w:sz w:val="32"/>
          <w:szCs w:val="32"/>
        </w:rPr>
        <w:t>万元，主要用于以下方面：</w:t>
      </w:r>
      <w:r w:rsidRPr="008D3B74">
        <w:rPr>
          <w:rFonts w:asciiTheme="minorEastAsia" w:hAnsiTheme="minorEastAsia" w:cs="仿宋_GB2312" w:hint="eastAsia"/>
          <w:b/>
          <w:bCs/>
          <w:sz w:val="32"/>
          <w:szCs w:val="32"/>
        </w:rPr>
        <w:t>社会保障和就业（类）</w:t>
      </w:r>
      <w:r w:rsidRPr="008D3B74">
        <w:rPr>
          <w:rFonts w:asciiTheme="minorEastAsia" w:hAnsiTheme="minorEastAsia" w:cs="仿宋" w:hint="eastAsia"/>
          <w:sz w:val="32"/>
          <w:szCs w:val="32"/>
        </w:rPr>
        <w:t>支出</w:t>
      </w:r>
      <w:r w:rsidR="000D72FD">
        <w:rPr>
          <w:rFonts w:asciiTheme="minorEastAsia" w:hAnsiTheme="minorEastAsia" w:cs="仿宋" w:hint="eastAsia"/>
          <w:sz w:val="32"/>
          <w:szCs w:val="32"/>
        </w:rPr>
        <w:t>9.05</w:t>
      </w:r>
      <w:r w:rsidRPr="008D3B74">
        <w:rPr>
          <w:rFonts w:asciiTheme="minorEastAsia" w:hAnsiTheme="minorEastAsia" w:cs="仿宋" w:hint="eastAsia"/>
          <w:sz w:val="32"/>
          <w:szCs w:val="32"/>
        </w:rPr>
        <w:t>万元，占</w:t>
      </w:r>
      <w:r w:rsidR="000D72FD">
        <w:rPr>
          <w:rFonts w:asciiTheme="minorEastAsia" w:hAnsiTheme="minorEastAsia" w:cs="仿宋" w:hint="eastAsia"/>
          <w:sz w:val="32"/>
          <w:szCs w:val="32"/>
        </w:rPr>
        <w:t>5.86</w:t>
      </w:r>
      <w:r w:rsidRPr="008D3B74">
        <w:rPr>
          <w:rFonts w:asciiTheme="minorEastAsia" w:hAnsiTheme="minorEastAsia" w:cs="仿宋" w:hint="eastAsia"/>
          <w:sz w:val="32"/>
          <w:szCs w:val="32"/>
        </w:rPr>
        <w:t>%；</w:t>
      </w:r>
      <w:r w:rsidRPr="008D3B74">
        <w:rPr>
          <w:rFonts w:asciiTheme="minorEastAsia" w:hAnsiTheme="minorEastAsia" w:hint="eastAsia"/>
          <w:b/>
          <w:bCs/>
          <w:sz w:val="32"/>
        </w:rPr>
        <w:t>医疗卫生与计划生育（类）</w:t>
      </w:r>
      <w:r w:rsidRPr="008D3B74">
        <w:rPr>
          <w:rFonts w:asciiTheme="minorEastAsia" w:hAnsiTheme="minorEastAsia" w:hint="eastAsia"/>
          <w:sz w:val="32"/>
        </w:rPr>
        <w:t>支出</w:t>
      </w:r>
      <w:r w:rsidR="000D72FD">
        <w:rPr>
          <w:rFonts w:asciiTheme="minorEastAsia" w:hAnsiTheme="minorEastAsia" w:hint="eastAsia"/>
          <w:sz w:val="32"/>
        </w:rPr>
        <w:t>13.16</w:t>
      </w:r>
      <w:r w:rsidRPr="008D3B74">
        <w:rPr>
          <w:rFonts w:asciiTheme="minorEastAsia" w:hAnsiTheme="minorEastAsia" w:hint="eastAsia"/>
          <w:sz w:val="32"/>
        </w:rPr>
        <w:t>万元，占</w:t>
      </w:r>
      <w:r w:rsidR="000D72FD">
        <w:rPr>
          <w:rFonts w:asciiTheme="minorEastAsia" w:hAnsiTheme="minorEastAsia" w:hint="eastAsia"/>
          <w:sz w:val="32"/>
        </w:rPr>
        <w:t>8.53</w:t>
      </w:r>
      <w:r w:rsidRPr="008D3B74">
        <w:rPr>
          <w:rFonts w:asciiTheme="minorEastAsia" w:hAnsiTheme="minorEastAsia" w:hint="eastAsia"/>
          <w:sz w:val="32"/>
        </w:rPr>
        <w:t>%;</w:t>
      </w:r>
      <w:r w:rsidRPr="008D3B74">
        <w:rPr>
          <w:rFonts w:asciiTheme="minorEastAsia" w:hAnsiTheme="minorEastAsia" w:hint="eastAsia"/>
          <w:b/>
          <w:bCs/>
          <w:sz w:val="32"/>
        </w:rPr>
        <w:t>农林水（类）</w:t>
      </w:r>
      <w:r w:rsidRPr="008D3B74">
        <w:rPr>
          <w:rFonts w:asciiTheme="minorEastAsia" w:hAnsiTheme="minorEastAsia" w:hint="eastAsia"/>
          <w:sz w:val="32"/>
        </w:rPr>
        <w:t>支出</w:t>
      </w:r>
      <w:r w:rsidR="000D72FD">
        <w:rPr>
          <w:rFonts w:asciiTheme="minorEastAsia" w:hAnsiTheme="minorEastAsia" w:hint="eastAsia"/>
          <w:sz w:val="32"/>
        </w:rPr>
        <w:t>122.55</w:t>
      </w:r>
      <w:r w:rsidRPr="008D3B74">
        <w:rPr>
          <w:rFonts w:asciiTheme="minorEastAsia" w:hAnsiTheme="minorEastAsia" w:hint="eastAsia"/>
          <w:sz w:val="32"/>
        </w:rPr>
        <w:t>万元，占</w:t>
      </w:r>
      <w:r w:rsidR="000D72FD">
        <w:rPr>
          <w:rFonts w:asciiTheme="minorEastAsia" w:hAnsiTheme="minorEastAsia" w:hint="eastAsia"/>
          <w:sz w:val="32"/>
        </w:rPr>
        <w:t>79.42</w:t>
      </w:r>
      <w:r w:rsidRPr="008D3B74">
        <w:rPr>
          <w:rFonts w:asciiTheme="minorEastAsia" w:hAnsiTheme="minorEastAsia" w:hint="eastAsia"/>
          <w:sz w:val="32"/>
        </w:rPr>
        <w:t>%；</w:t>
      </w:r>
      <w:r w:rsidRPr="008D3B74">
        <w:rPr>
          <w:rFonts w:asciiTheme="minorEastAsia" w:hAnsiTheme="minorEastAsia" w:hint="eastAsia"/>
          <w:b/>
          <w:bCs/>
          <w:sz w:val="32"/>
        </w:rPr>
        <w:t>住房保障（类）</w:t>
      </w:r>
      <w:r w:rsidRPr="008D3B74">
        <w:rPr>
          <w:rFonts w:asciiTheme="minorEastAsia" w:hAnsiTheme="minorEastAsia" w:hint="eastAsia"/>
          <w:sz w:val="32"/>
        </w:rPr>
        <w:t>支出</w:t>
      </w:r>
      <w:r w:rsidR="000D72FD">
        <w:rPr>
          <w:rFonts w:asciiTheme="minorEastAsia" w:hAnsiTheme="minorEastAsia" w:hint="eastAsia"/>
          <w:sz w:val="32"/>
        </w:rPr>
        <w:t>9.56</w:t>
      </w:r>
      <w:r w:rsidRPr="008D3B74">
        <w:rPr>
          <w:rFonts w:asciiTheme="minorEastAsia" w:hAnsiTheme="minorEastAsia" w:hint="eastAsia"/>
          <w:sz w:val="32"/>
        </w:rPr>
        <w:t>万元，占</w:t>
      </w:r>
      <w:r w:rsidR="000D72FD">
        <w:rPr>
          <w:rFonts w:asciiTheme="minorEastAsia" w:hAnsiTheme="minorEastAsia" w:hint="eastAsia"/>
          <w:sz w:val="32"/>
        </w:rPr>
        <w:t>6.19</w:t>
      </w:r>
      <w:r w:rsidRPr="008D3B74">
        <w:rPr>
          <w:rFonts w:asciiTheme="minorEastAsia" w:hAnsiTheme="minorEastAsia" w:hint="eastAsia"/>
          <w:sz w:val="32"/>
        </w:rPr>
        <w:t>%。如下图示：</w:t>
      </w:r>
    </w:p>
    <w:p w:rsidR="009B7B9D" w:rsidRDefault="009B7B9D" w:rsidP="00A421C1">
      <w:pPr>
        <w:snapToGrid w:val="0"/>
        <w:spacing w:line="520" w:lineRule="exact"/>
        <w:ind w:leftChars="-472" w:left="-991" w:firstLineChars="200" w:firstLine="640"/>
        <w:rPr>
          <w:rFonts w:ascii="仿宋_GB2312" w:eastAsia="仿宋_GB2312" w:hAnsi="仿宋_GB2312"/>
          <w:sz w:val="32"/>
        </w:rPr>
      </w:pPr>
    </w:p>
    <w:p w:rsidR="009B7B9D" w:rsidRDefault="00C72B65" w:rsidP="00A421C1">
      <w:pPr>
        <w:snapToGrid w:val="0"/>
        <w:spacing w:line="520" w:lineRule="exact"/>
        <w:ind w:leftChars="-472" w:left="-991" w:firstLineChars="200" w:firstLine="420"/>
        <w:rPr>
          <w:rFonts w:ascii="仿宋_GB2312" w:eastAsia="仿宋_GB2312" w:hAnsi="仿宋_GB2312"/>
          <w:sz w:val="32"/>
        </w:rPr>
      </w:pPr>
      <w:r>
        <w:rPr>
          <w:noProof/>
        </w:rPr>
        <w:lastRenderedPageBreak/>
        <w:drawing>
          <wp:anchor distT="0" distB="0" distL="114300" distR="114300" simplePos="0" relativeHeight="251660288" behindDoc="1" locked="0" layoutInCell="1" allowOverlap="1">
            <wp:simplePos x="0" y="0"/>
            <wp:positionH relativeFrom="column">
              <wp:posOffset>-474345</wp:posOffset>
            </wp:positionH>
            <wp:positionV relativeFrom="paragraph">
              <wp:posOffset>-100330</wp:posOffset>
            </wp:positionV>
            <wp:extent cx="6317615" cy="3840480"/>
            <wp:effectExtent l="19050" t="0" r="26035" b="7620"/>
            <wp:wrapTight wrapText="bothSides">
              <wp:wrapPolygon edited="0">
                <wp:start x="-65" y="0"/>
                <wp:lineTo x="-65" y="21643"/>
                <wp:lineTo x="21689" y="21643"/>
                <wp:lineTo x="21689" y="0"/>
                <wp:lineTo x="-65" y="0"/>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B7B9D" w:rsidRDefault="009B7B9D" w:rsidP="00A421C1">
      <w:pPr>
        <w:snapToGrid w:val="0"/>
        <w:spacing w:line="520" w:lineRule="exact"/>
        <w:ind w:leftChars="-472" w:left="-991" w:firstLineChars="200" w:firstLine="640"/>
        <w:rPr>
          <w:rFonts w:ascii="仿宋_GB2312" w:eastAsia="仿宋_GB2312" w:hAnsi="仿宋_GB2312"/>
          <w:sz w:val="32"/>
        </w:rPr>
      </w:pPr>
    </w:p>
    <w:p w:rsidR="009B7B9D" w:rsidRDefault="00C72B65" w:rsidP="00A421C1">
      <w:pPr>
        <w:pStyle w:val="Default"/>
        <w:ind w:leftChars="-472" w:left="-991"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9B7B9D" w:rsidRPr="008D3B74" w:rsidRDefault="00C72B65" w:rsidP="00A421C1">
      <w:pPr>
        <w:pStyle w:val="Default"/>
        <w:ind w:leftChars="-472" w:left="-991" w:firstLineChars="250" w:firstLine="800"/>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sz w:val="32"/>
          <w:szCs w:val="32"/>
        </w:rPr>
        <w:t>202</w:t>
      </w:r>
      <w:r w:rsidR="005C1C38">
        <w:rPr>
          <w:rFonts w:asciiTheme="minorEastAsia" w:eastAsiaTheme="minorEastAsia" w:hAnsiTheme="minorEastAsia" w:cs="仿宋_GB2312" w:hint="eastAsia"/>
          <w:sz w:val="32"/>
          <w:szCs w:val="32"/>
        </w:rPr>
        <w:t>1</w:t>
      </w:r>
      <w:r w:rsidRPr="008D3B74">
        <w:rPr>
          <w:rFonts w:asciiTheme="minorEastAsia" w:eastAsiaTheme="minorEastAsia" w:hAnsiTheme="minorEastAsia" w:cs="仿宋_GB2312" w:hint="eastAsia"/>
          <w:sz w:val="32"/>
          <w:szCs w:val="32"/>
        </w:rPr>
        <w:t>年度财政拨款支出年初预算数为</w:t>
      </w:r>
      <w:r w:rsidR="005C1C38">
        <w:rPr>
          <w:rFonts w:asciiTheme="minorEastAsia" w:eastAsiaTheme="minorEastAsia" w:hAnsiTheme="minorEastAsia" w:cs="仿宋_GB2312" w:hint="eastAsia"/>
          <w:sz w:val="32"/>
          <w:szCs w:val="32"/>
        </w:rPr>
        <w:t>160.75</w:t>
      </w:r>
      <w:r w:rsidRPr="008D3B74">
        <w:rPr>
          <w:rFonts w:asciiTheme="minorEastAsia" w:eastAsiaTheme="minorEastAsia" w:hAnsiTheme="minorEastAsia" w:cs="仿宋_GB2312" w:hint="eastAsia"/>
          <w:sz w:val="32"/>
          <w:szCs w:val="32"/>
        </w:rPr>
        <w:t>万元，支出决算数为</w:t>
      </w:r>
      <w:r w:rsidR="005C1C38">
        <w:rPr>
          <w:rFonts w:asciiTheme="minorEastAsia" w:eastAsiaTheme="minorEastAsia" w:hAnsiTheme="minorEastAsia" w:cs="仿宋_GB2312" w:hint="eastAsia"/>
          <w:sz w:val="32"/>
          <w:szCs w:val="32"/>
        </w:rPr>
        <w:t>154.31</w:t>
      </w:r>
      <w:r w:rsidRPr="008D3B74">
        <w:rPr>
          <w:rFonts w:asciiTheme="minorEastAsia" w:eastAsiaTheme="minorEastAsia" w:hAnsiTheme="minorEastAsia" w:cs="仿宋_GB2312" w:hint="eastAsia"/>
          <w:sz w:val="32"/>
          <w:szCs w:val="32"/>
        </w:rPr>
        <w:t>万元，完成年初预算的</w:t>
      </w:r>
      <w:r w:rsidR="005C1C38">
        <w:rPr>
          <w:rFonts w:asciiTheme="minorEastAsia" w:eastAsiaTheme="minorEastAsia" w:hAnsiTheme="minorEastAsia" w:cs="仿宋_GB2312" w:hint="eastAsia"/>
          <w:sz w:val="32"/>
          <w:szCs w:val="32"/>
        </w:rPr>
        <w:t>95.99</w:t>
      </w:r>
      <w:r w:rsidRPr="008D3B74">
        <w:rPr>
          <w:rFonts w:asciiTheme="minorEastAsia" w:eastAsiaTheme="minorEastAsia" w:hAnsiTheme="minorEastAsia" w:cs="仿宋_GB2312" w:hint="eastAsia"/>
          <w:sz w:val="32"/>
          <w:szCs w:val="32"/>
        </w:rPr>
        <w:t>%，其中：</w:t>
      </w:r>
    </w:p>
    <w:p w:rsidR="00430800" w:rsidRDefault="00C72B65" w:rsidP="00430800">
      <w:pPr>
        <w:pStyle w:val="Default"/>
        <w:spacing w:line="640" w:lineRule="exact"/>
        <w:ind w:leftChars="-472" w:left="-991" w:firstLineChars="200" w:firstLine="643"/>
        <w:rPr>
          <w:rFonts w:asciiTheme="minorEastAsia" w:eastAsiaTheme="minorEastAsia" w:hAnsiTheme="minorEastAsia" w:cs="仿宋_GB2312"/>
          <w:b/>
          <w:bCs/>
          <w:kern w:val="2"/>
          <w:sz w:val="32"/>
          <w:szCs w:val="32"/>
        </w:rPr>
      </w:pPr>
      <w:r w:rsidRPr="008D3B74">
        <w:rPr>
          <w:rFonts w:asciiTheme="minorEastAsia" w:eastAsiaTheme="minorEastAsia" w:hAnsiTheme="minorEastAsia" w:cs="仿宋_GB2312" w:hint="eastAsia"/>
          <w:b/>
          <w:bCs/>
          <w:kern w:val="2"/>
          <w:sz w:val="32"/>
          <w:szCs w:val="32"/>
        </w:rPr>
        <w:t>1</w:t>
      </w:r>
      <w:r w:rsidRPr="008D3B74">
        <w:rPr>
          <w:rFonts w:asciiTheme="minorEastAsia" w:eastAsiaTheme="minorEastAsia" w:hAnsiTheme="minorEastAsia" w:cs="仿宋_GB2312" w:hint="eastAsia"/>
          <w:bCs/>
          <w:kern w:val="2"/>
          <w:sz w:val="32"/>
          <w:szCs w:val="32"/>
        </w:rPr>
        <w:t>.</w:t>
      </w:r>
      <w:r w:rsidRPr="008D3B74">
        <w:rPr>
          <w:rFonts w:asciiTheme="minorEastAsia" w:eastAsiaTheme="minorEastAsia" w:hAnsiTheme="minorEastAsia" w:cs="仿宋_GB2312" w:hint="eastAsia"/>
          <w:b/>
          <w:bCs/>
          <w:kern w:val="2"/>
          <w:sz w:val="32"/>
          <w:szCs w:val="32"/>
        </w:rPr>
        <w:t>社会保障和就业支出（类）行政事业单位养老支出（款）机关事业单位基本养老保险缴费支出（项）</w:t>
      </w:r>
      <w:r w:rsidRPr="008D3B74">
        <w:rPr>
          <w:rFonts w:asciiTheme="minorEastAsia" w:eastAsiaTheme="minorEastAsia" w:hAnsiTheme="minorEastAsia" w:cs="仿宋_GB2312" w:hint="eastAsia"/>
          <w:b/>
          <w:sz w:val="32"/>
          <w:szCs w:val="32"/>
        </w:rPr>
        <w:t>。</w:t>
      </w:r>
      <w:r w:rsidRPr="008D3B74">
        <w:rPr>
          <w:rFonts w:asciiTheme="minorEastAsia" w:eastAsiaTheme="minorEastAsia" w:hAnsiTheme="minorEastAsia" w:cs="仿宋_GB2312" w:hint="eastAsia"/>
          <w:sz w:val="32"/>
          <w:szCs w:val="32"/>
        </w:rPr>
        <w:t>年初预算为</w:t>
      </w:r>
      <w:r w:rsidR="00AC3809">
        <w:rPr>
          <w:rFonts w:asciiTheme="minorEastAsia" w:eastAsiaTheme="minorEastAsia" w:hAnsiTheme="minorEastAsia" w:cs="仿宋_GB2312" w:hint="eastAsia"/>
          <w:sz w:val="32"/>
          <w:szCs w:val="32"/>
        </w:rPr>
        <w:t>8</w:t>
      </w:r>
      <w:r w:rsidR="00A6340F">
        <w:rPr>
          <w:rFonts w:asciiTheme="minorEastAsia" w:eastAsiaTheme="minorEastAsia" w:hAnsiTheme="minorEastAsia" w:cs="仿宋_GB2312" w:hint="eastAsia"/>
          <w:sz w:val="32"/>
          <w:szCs w:val="32"/>
        </w:rPr>
        <w:t>.76</w:t>
      </w:r>
      <w:r w:rsidRPr="008D3B74">
        <w:rPr>
          <w:rFonts w:asciiTheme="minorEastAsia" w:eastAsiaTheme="minorEastAsia" w:hAnsiTheme="minorEastAsia" w:cs="仿宋_GB2312" w:hint="eastAsia"/>
          <w:sz w:val="32"/>
          <w:szCs w:val="32"/>
        </w:rPr>
        <w:t>万元，支出决算为</w:t>
      </w:r>
      <w:r w:rsidR="00AC3809">
        <w:rPr>
          <w:rFonts w:asciiTheme="minorEastAsia" w:eastAsiaTheme="minorEastAsia" w:hAnsiTheme="minorEastAsia" w:hint="eastAsia"/>
          <w:sz w:val="32"/>
        </w:rPr>
        <w:t>8</w:t>
      </w:r>
      <w:r w:rsidR="00A6340F">
        <w:rPr>
          <w:rFonts w:asciiTheme="minorEastAsia" w:eastAsiaTheme="minorEastAsia" w:hAnsiTheme="minorEastAsia" w:hint="eastAsia"/>
          <w:sz w:val="32"/>
        </w:rPr>
        <w:t>.05</w:t>
      </w:r>
      <w:r w:rsidRPr="008D3B74">
        <w:rPr>
          <w:rFonts w:asciiTheme="minorEastAsia" w:eastAsiaTheme="minorEastAsia" w:hAnsiTheme="minorEastAsia" w:cs="仿宋_GB2312" w:hint="eastAsia"/>
          <w:sz w:val="32"/>
          <w:szCs w:val="32"/>
        </w:rPr>
        <w:t>万元，完成年初预算的9</w:t>
      </w:r>
      <w:r w:rsidR="00AC3809">
        <w:rPr>
          <w:rFonts w:asciiTheme="minorEastAsia" w:eastAsiaTheme="minorEastAsia" w:hAnsiTheme="minorEastAsia" w:cs="仿宋_GB2312" w:hint="eastAsia"/>
          <w:sz w:val="32"/>
          <w:szCs w:val="32"/>
        </w:rPr>
        <w:t>1</w:t>
      </w:r>
      <w:r w:rsidRPr="008D3B74">
        <w:rPr>
          <w:rFonts w:asciiTheme="minorEastAsia" w:eastAsiaTheme="minorEastAsia" w:hAnsiTheme="minorEastAsia" w:cs="仿宋_GB2312" w:hint="eastAsia"/>
          <w:sz w:val="32"/>
          <w:szCs w:val="32"/>
        </w:rPr>
        <w:t>.</w:t>
      </w:r>
      <w:r w:rsidR="00AC3809">
        <w:rPr>
          <w:rFonts w:asciiTheme="minorEastAsia" w:eastAsiaTheme="minorEastAsia" w:hAnsiTheme="minorEastAsia" w:cs="仿宋_GB2312" w:hint="eastAsia"/>
          <w:sz w:val="32"/>
          <w:szCs w:val="32"/>
        </w:rPr>
        <w:t>89</w:t>
      </w:r>
      <w:r w:rsidRPr="008D3B74">
        <w:rPr>
          <w:rFonts w:asciiTheme="minorEastAsia" w:eastAsiaTheme="minorEastAsia" w:hAnsiTheme="minorEastAsia" w:cs="仿宋_GB2312" w:hint="eastAsia"/>
          <w:noProof/>
          <w:sz w:val="32"/>
          <w:szCs w:val="32"/>
        </w:rPr>
        <w:drawing>
          <wp:inline distT="0" distB="0" distL="0" distR="0">
            <wp:extent cx="85090" cy="154940"/>
            <wp:effectExtent l="0" t="0" r="10160" b="1651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1" cstate="print"/>
                    <a:stretch>
                      <a:fillRect/>
                    </a:stretch>
                  </pic:blipFill>
                  <pic:spPr>
                    <a:xfrm>
                      <a:off x="0" y="0"/>
                      <a:ext cx="85724" cy="155574"/>
                    </a:xfrm>
                    <a:prstGeom prst="rect">
                      <a:avLst/>
                    </a:prstGeom>
                  </pic:spPr>
                </pic:pic>
              </a:graphicData>
            </a:graphic>
          </wp:inline>
        </w:drawing>
      </w:r>
      <w:r w:rsidRPr="008D3B74">
        <w:rPr>
          <w:rFonts w:asciiTheme="minorEastAsia" w:eastAsiaTheme="minorEastAsia" w:hAnsiTheme="minorEastAsia" w:cs="仿宋_GB2312" w:hint="eastAsia"/>
          <w:sz w:val="32"/>
          <w:szCs w:val="32"/>
        </w:rPr>
        <w:t>。</w:t>
      </w:r>
      <w:r w:rsidR="00430800" w:rsidRPr="008D3B74">
        <w:rPr>
          <w:rFonts w:asciiTheme="minorEastAsia" w:eastAsiaTheme="minorEastAsia" w:hAnsiTheme="minorEastAsia" w:cs="仿宋_GB2312" w:hint="eastAsia"/>
          <w:sz w:val="32"/>
          <w:szCs w:val="32"/>
        </w:rPr>
        <w:t>决</w:t>
      </w:r>
      <w:r w:rsidR="00430800" w:rsidRPr="00623D07">
        <w:rPr>
          <w:rFonts w:asciiTheme="minorEastAsia" w:eastAsiaTheme="minorEastAsia" w:hAnsiTheme="minorEastAsia" w:cs="仿宋_GB2312" w:hint="eastAsia"/>
          <w:sz w:val="32"/>
          <w:szCs w:val="32"/>
        </w:rPr>
        <w:t>算数小于预算数的主要原因是</w:t>
      </w:r>
      <w:r w:rsidR="00430800">
        <w:rPr>
          <w:rFonts w:asciiTheme="minorEastAsia" w:eastAsiaTheme="minorEastAsia" w:hAnsiTheme="minorEastAsia" w:cs="仿宋_GB2312" w:hint="eastAsia"/>
          <w:sz w:val="32"/>
          <w:szCs w:val="32"/>
        </w:rPr>
        <w:t>本单位当年人事异动，2021年执行预算时执行人数减少（其中退休1人，调离1人），</w:t>
      </w:r>
      <w:r w:rsidR="00430800" w:rsidRPr="00623D07">
        <w:rPr>
          <w:rFonts w:asciiTheme="minorEastAsia" w:eastAsiaTheme="minorEastAsia" w:hAnsiTheme="minorEastAsia" w:cs="仿宋_GB2312" w:hint="eastAsia"/>
          <w:sz w:val="32"/>
          <w:szCs w:val="32"/>
        </w:rPr>
        <w:t>实际</w:t>
      </w:r>
      <w:r w:rsidR="00430800">
        <w:rPr>
          <w:rFonts w:asciiTheme="minorEastAsia" w:eastAsiaTheme="minorEastAsia" w:hAnsiTheme="minorEastAsia" w:cs="仿宋_GB2312" w:hint="eastAsia"/>
          <w:sz w:val="32"/>
          <w:szCs w:val="32"/>
        </w:rPr>
        <w:t>经费</w:t>
      </w:r>
      <w:r w:rsidR="00430800" w:rsidRPr="00623D07">
        <w:rPr>
          <w:rFonts w:asciiTheme="minorEastAsia" w:eastAsiaTheme="minorEastAsia" w:hAnsiTheme="minorEastAsia" w:cs="仿宋_GB2312" w:hint="eastAsia"/>
          <w:sz w:val="32"/>
          <w:szCs w:val="32"/>
        </w:rPr>
        <w:t>支出相应减少</w:t>
      </w:r>
      <w:r w:rsidR="00430800">
        <w:rPr>
          <w:rFonts w:asciiTheme="minorEastAsia" w:eastAsiaTheme="minorEastAsia" w:hAnsiTheme="minorEastAsia" w:cs="仿宋_GB2312" w:hint="eastAsia"/>
          <w:b/>
          <w:bCs/>
          <w:kern w:val="2"/>
          <w:sz w:val="32"/>
          <w:szCs w:val="32"/>
        </w:rPr>
        <w:t>。</w:t>
      </w:r>
    </w:p>
    <w:p w:rsidR="009B7B9D" w:rsidRPr="008D3B74" w:rsidRDefault="00C72B65" w:rsidP="00A421C1">
      <w:pPr>
        <w:pStyle w:val="Default"/>
        <w:spacing w:line="640" w:lineRule="exact"/>
        <w:ind w:leftChars="-472" w:left="-991" w:firstLineChars="200" w:firstLine="643"/>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b/>
          <w:bCs/>
          <w:kern w:val="2"/>
          <w:sz w:val="32"/>
          <w:szCs w:val="32"/>
        </w:rPr>
        <w:t>2.社会保障和就业支出（类）其他社会保障和就业支出（款）其他社会保障和就业支出（项）。</w:t>
      </w:r>
      <w:r w:rsidRPr="008D3B74">
        <w:rPr>
          <w:rFonts w:asciiTheme="minorEastAsia" w:eastAsiaTheme="minorEastAsia" w:hAnsiTheme="minorEastAsia" w:cs="仿宋_GB2312" w:hint="eastAsia"/>
          <w:sz w:val="32"/>
          <w:szCs w:val="32"/>
        </w:rPr>
        <w:t>年初预算为1万元，支出决算为</w:t>
      </w:r>
      <w:r w:rsidRPr="008D3B74">
        <w:rPr>
          <w:rFonts w:asciiTheme="minorEastAsia" w:eastAsiaTheme="minorEastAsia" w:hAnsiTheme="minorEastAsia" w:hint="eastAsia"/>
          <w:sz w:val="32"/>
        </w:rPr>
        <w:t>1</w:t>
      </w:r>
      <w:r w:rsidRPr="008D3B74">
        <w:rPr>
          <w:rFonts w:asciiTheme="minorEastAsia" w:eastAsiaTheme="minorEastAsia" w:hAnsiTheme="minorEastAsia" w:cs="仿宋_GB2312" w:hint="eastAsia"/>
          <w:sz w:val="32"/>
          <w:szCs w:val="32"/>
        </w:rPr>
        <w:t>万元，完成年初预算的100</w:t>
      </w:r>
      <w:r w:rsidRPr="008D3B74">
        <w:rPr>
          <w:rFonts w:asciiTheme="minorEastAsia" w:eastAsiaTheme="minorEastAsia" w:hAnsiTheme="minorEastAsia" w:cs="仿宋_GB2312" w:hint="eastAsia"/>
          <w:noProof/>
          <w:sz w:val="32"/>
          <w:szCs w:val="32"/>
        </w:rPr>
        <w:drawing>
          <wp:inline distT="0" distB="0" distL="0" distR="0">
            <wp:extent cx="85090" cy="154940"/>
            <wp:effectExtent l="0" t="0" r="10160" b="1651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pic:cNvPicPr>
                  </pic:nvPicPr>
                  <pic:blipFill>
                    <a:blip r:embed="rId11" cstate="print"/>
                    <a:stretch>
                      <a:fillRect/>
                    </a:stretch>
                  </pic:blipFill>
                  <pic:spPr>
                    <a:xfrm>
                      <a:off x="0" y="0"/>
                      <a:ext cx="85724" cy="155574"/>
                    </a:xfrm>
                    <a:prstGeom prst="rect">
                      <a:avLst/>
                    </a:prstGeom>
                  </pic:spPr>
                </pic:pic>
              </a:graphicData>
            </a:graphic>
          </wp:inline>
        </w:drawing>
      </w:r>
      <w:r w:rsidRPr="008D3B74">
        <w:rPr>
          <w:rFonts w:asciiTheme="minorEastAsia" w:eastAsiaTheme="minorEastAsia" w:hAnsiTheme="minorEastAsia" w:cs="仿宋_GB2312" w:hint="eastAsia"/>
          <w:sz w:val="32"/>
          <w:szCs w:val="32"/>
        </w:rPr>
        <w:t>。</w:t>
      </w:r>
    </w:p>
    <w:p w:rsidR="009B7B9D" w:rsidRPr="008D3B74" w:rsidRDefault="00C72B65" w:rsidP="00A421C1">
      <w:pPr>
        <w:pStyle w:val="Default"/>
        <w:spacing w:line="640" w:lineRule="exact"/>
        <w:ind w:leftChars="-472" w:left="-991" w:firstLineChars="200" w:firstLine="643"/>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b/>
          <w:bCs/>
          <w:kern w:val="2"/>
          <w:sz w:val="32"/>
          <w:szCs w:val="32"/>
        </w:rPr>
        <w:t>3.卫生健康支出（类）行政事业单位医疗（款）事业单位医疗（项）。</w:t>
      </w:r>
      <w:r w:rsidRPr="008D3B74">
        <w:rPr>
          <w:rFonts w:asciiTheme="minorEastAsia" w:eastAsiaTheme="minorEastAsia" w:hAnsiTheme="minorEastAsia" w:cs="仿宋_GB2312" w:hint="eastAsia"/>
          <w:sz w:val="32"/>
          <w:szCs w:val="32"/>
        </w:rPr>
        <w:t>年初预算为7.</w:t>
      </w:r>
      <w:r w:rsidR="009B0B96">
        <w:rPr>
          <w:rFonts w:asciiTheme="minorEastAsia" w:eastAsiaTheme="minorEastAsia" w:hAnsiTheme="minorEastAsia" w:cs="仿宋_GB2312" w:hint="eastAsia"/>
          <w:sz w:val="32"/>
          <w:szCs w:val="32"/>
        </w:rPr>
        <w:t>34</w:t>
      </w:r>
      <w:r w:rsidRPr="008D3B74">
        <w:rPr>
          <w:rFonts w:asciiTheme="minorEastAsia" w:eastAsiaTheme="minorEastAsia" w:hAnsiTheme="minorEastAsia" w:cs="仿宋_GB2312" w:hint="eastAsia"/>
          <w:sz w:val="32"/>
          <w:szCs w:val="32"/>
        </w:rPr>
        <w:t>万元，支出决算为</w:t>
      </w:r>
      <w:r w:rsidRPr="008D3B74">
        <w:rPr>
          <w:rFonts w:asciiTheme="minorEastAsia" w:eastAsiaTheme="minorEastAsia" w:hAnsiTheme="minorEastAsia" w:hint="eastAsia"/>
          <w:sz w:val="32"/>
        </w:rPr>
        <w:t>7.</w:t>
      </w:r>
      <w:r w:rsidR="009B0B96">
        <w:rPr>
          <w:rFonts w:asciiTheme="minorEastAsia" w:eastAsiaTheme="minorEastAsia" w:hAnsiTheme="minorEastAsia" w:hint="eastAsia"/>
          <w:sz w:val="32"/>
        </w:rPr>
        <w:t>34</w:t>
      </w:r>
      <w:r w:rsidRPr="008D3B74">
        <w:rPr>
          <w:rFonts w:asciiTheme="minorEastAsia" w:eastAsiaTheme="minorEastAsia" w:hAnsiTheme="minorEastAsia" w:cs="仿宋_GB2312" w:hint="eastAsia"/>
          <w:sz w:val="32"/>
          <w:szCs w:val="32"/>
        </w:rPr>
        <w:t>万元，完成年初预算的100</w:t>
      </w:r>
      <w:r w:rsidRPr="008D3B74">
        <w:rPr>
          <w:rFonts w:asciiTheme="minorEastAsia" w:eastAsiaTheme="minorEastAsia" w:hAnsiTheme="minorEastAsia" w:cs="仿宋_GB2312" w:hint="eastAsia"/>
          <w:noProof/>
          <w:sz w:val="32"/>
          <w:szCs w:val="32"/>
        </w:rPr>
        <w:drawing>
          <wp:inline distT="0" distB="0" distL="0" distR="0">
            <wp:extent cx="85090" cy="154940"/>
            <wp:effectExtent l="0" t="0" r="10160" b="1651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a:picLocks noChangeAspect="1"/>
                    </pic:cNvPicPr>
                  </pic:nvPicPr>
                  <pic:blipFill>
                    <a:blip r:embed="rId11" cstate="print"/>
                    <a:stretch>
                      <a:fillRect/>
                    </a:stretch>
                  </pic:blipFill>
                  <pic:spPr>
                    <a:xfrm>
                      <a:off x="0" y="0"/>
                      <a:ext cx="85724" cy="155574"/>
                    </a:xfrm>
                    <a:prstGeom prst="rect">
                      <a:avLst/>
                    </a:prstGeom>
                  </pic:spPr>
                </pic:pic>
              </a:graphicData>
            </a:graphic>
          </wp:inline>
        </w:drawing>
      </w:r>
      <w:r w:rsidRPr="008D3B74">
        <w:rPr>
          <w:rFonts w:asciiTheme="minorEastAsia" w:eastAsiaTheme="minorEastAsia" w:hAnsiTheme="minorEastAsia" w:cs="仿宋_GB2312" w:hint="eastAsia"/>
          <w:sz w:val="32"/>
          <w:szCs w:val="32"/>
        </w:rPr>
        <w:t>。</w:t>
      </w:r>
    </w:p>
    <w:p w:rsidR="009B7B9D" w:rsidRPr="008D3B74" w:rsidRDefault="00C72B65" w:rsidP="00A421C1">
      <w:pPr>
        <w:pStyle w:val="Default"/>
        <w:spacing w:line="640" w:lineRule="exact"/>
        <w:ind w:leftChars="-472" w:left="-991" w:firstLineChars="200" w:firstLine="643"/>
        <w:rPr>
          <w:rFonts w:asciiTheme="minorEastAsia" w:eastAsiaTheme="minorEastAsia" w:hAnsiTheme="minorEastAsia" w:cs="仿宋_GB2312"/>
          <w:sz w:val="32"/>
          <w:szCs w:val="32"/>
        </w:rPr>
      </w:pPr>
      <w:r w:rsidRPr="008D3B74">
        <w:rPr>
          <w:rFonts w:asciiTheme="minorEastAsia" w:eastAsiaTheme="minorEastAsia" w:hAnsiTheme="minorEastAsia" w:cs="仿宋_GB2312" w:hint="eastAsia"/>
          <w:b/>
          <w:bCs/>
          <w:kern w:val="2"/>
          <w:sz w:val="32"/>
          <w:szCs w:val="32"/>
        </w:rPr>
        <w:lastRenderedPageBreak/>
        <w:t>4.卫生健康支出（类）行政事业单位医疗（款）公务员医疗补助（项）。</w:t>
      </w:r>
      <w:r w:rsidRPr="008D3B74">
        <w:rPr>
          <w:rFonts w:asciiTheme="minorEastAsia" w:eastAsiaTheme="minorEastAsia" w:hAnsiTheme="minorEastAsia" w:cs="仿宋_GB2312" w:hint="eastAsia"/>
          <w:sz w:val="32"/>
          <w:szCs w:val="32"/>
        </w:rPr>
        <w:t>年初预算为</w:t>
      </w:r>
      <w:r w:rsidR="009B0B96">
        <w:rPr>
          <w:rFonts w:asciiTheme="minorEastAsia" w:eastAsiaTheme="minorEastAsia" w:hAnsiTheme="minorEastAsia" w:cs="仿宋_GB2312" w:hint="eastAsia"/>
          <w:sz w:val="32"/>
          <w:szCs w:val="32"/>
        </w:rPr>
        <w:t>5.82</w:t>
      </w:r>
      <w:r w:rsidRPr="008D3B74">
        <w:rPr>
          <w:rFonts w:asciiTheme="minorEastAsia" w:eastAsiaTheme="minorEastAsia" w:hAnsiTheme="minorEastAsia" w:cs="仿宋_GB2312" w:hint="eastAsia"/>
          <w:sz w:val="32"/>
          <w:szCs w:val="32"/>
        </w:rPr>
        <w:t>万元，支出决算为</w:t>
      </w:r>
      <w:r w:rsidR="009B0B96">
        <w:rPr>
          <w:rFonts w:asciiTheme="minorEastAsia" w:eastAsiaTheme="minorEastAsia" w:hAnsiTheme="minorEastAsia" w:hint="eastAsia"/>
          <w:sz w:val="32"/>
        </w:rPr>
        <w:t>5.82</w:t>
      </w:r>
      <w:r w:rsidRPr="008D3B74">
        <w:rPr>
          <w:rFonts w:asciiTheme="minorEastAsia" w:eastAsiaTheme="minorEastAsia" w:hAnsiTheme="minorEastAsia" w:cs="仿宋_GB2312" w:hint="eastAsia"/>
          <w:sz w:val="32"/>
          <w:szCs w:val="32"/>
        </w:rPr>
        <w:t>万元，完成年初预算的100</w:t>
      </w:r>
      <w:r w:rsidRPr="008D3B74">
        <w:rPr>
          <w:rFonts w:asciiTheme="minorEastAsia" w:eastAsiaTheme="minorEastAsia" w:hAnsiTheme="minorEastAsia" w:cs="仿宋_GB2312" w:hint="eastAsia"/>
          <w:noProof/>
          <w:sz w:val="32"/>
          <w:szCs w:val="32"/>
        </w:rPr>
        <w:drawing>
          <wp:inline distT="0" distB="0" distL="0" distR="0">
            <wp:extent cx="85090" cy="154940"/>
            <wp:effectExtent l="0" t="0" r="10160" b="1651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11" cstate="print"/>
                    <a:stretch>
                      <a:fillRect/>
                    </a:stretch>
                  </pic:blipFill>
                  <pic:spPr>
                    <a:xfrm>
                      <a:off x="0" y="0"/>
                      <a:ext cx="85724" cy="155574"/>
                    </a:xfrm>
                    <a:prstGeom prst="rect">
                      <a:avLst/>
                    </a:prstGeom>
                  </pic:spPr>
                </pic:pic>
              </a:graphicData>
            </a:graphic>
          </wp:inline>
        </w:drawing>
      </w:r>
      <w:r w:rsidRPr="008D3B74">
        <w:rPr>
          <w:rFonts w:asciiTheme="minorEastAsia" w:eastAsiaTheme="minorEastAsia" w:hAnsiTheme="minorEastAsia" w:cs="仿宋_GB2312" w:hint="eastAsia"/>
          <w:sz w:val="32"/>
          <w:szCs w:val="32"/>
        </w:rPr>
        <w:t>。</w:t>
      </w:r>
    </w:p>
    <w:p w:rsidR="000745A4" w:rsidRDefault="00C72B65" w:rsidP="000745A4">
      <w:pPr>
        <w:pStyle w:val="Default"/>
        <w:spacing w:line="640" w:lineRule="exact"/>
        <w:ind w:leftChars="-472" w:left="-991" w:firstLineChars="200" w:firstLine="643"/>
        <w:rPr>
          <w:rFonts w:asciiTheme="minorEastAsia" w:eastAsiaTheme="minorEastAsia" w:hAnsiTheme="minorEastAsia" w:cs="仿宋_GB2312"/>
          <w:b/>
          <w:bCs/>
          <w:kern w:val="2"/>
          <w:sz w:val="32"/>
          <w:szCs w:val="32"/>
        </w:rPr>
      </w:pPr>
      <w:r w:rsidRPr="008D3B74">
        <w:rPr>
          <w:rFonts w:asciiTheme="minorEastAsia" w:eastAsiaTheme="minorEastAsia" w:hAnsiTheme="minorEastAsia" w:cs="仿宋_GB2312" w:hint="eastAsia"/>
          <w:b/>
          <w:bCs/>
          <w:kern w:val="2"/>
          <w:sz w:val="32"/>
          <w:szCs w:val="32"/>
        </w:rPr>
        <w:t>5.农林水支出（类）农业农村（款）行政运行（项）。</w:t>
      </w:r>
      <w:r w:rsidRPr="008D3B74">
        <w:rPr>
          <w:rFonts w:asciiTheme="minorEastAsia" w:eastAsiaTheme="minorEastAsia" w:hAnsiTheme="minorEastAsia" w:cs="仿宋_GB2312" w:hint="eastAsia"/>
          <w:kern w:val="2"/>
          <w:sz w:val="32"/>
          <w:szCs w:val="32"/>
        </w:rPr>
        <w:t>年初预算为</w:t>
      </w:r>
      <w:r w:rsidR="00BD0EF2">
        <w:rPr>
          <w:rFonts w:asciiTheme="minorEastAsia" w:eastAsiaTheme="minorEastAsia" w:hAnsiTheme="minorEastAsia" w:cs="仿宋_GB2312" w:hint="eastAsia"/>
          <w:kern w:val="2"/>
          <w:sz w:val="32"/>
          <w:szCs w:val="32"/>
        </w:rPr>
        <w:t>0</w:t>
      </w:r>
      <w:r w:rsidRPr="008D3B74">
        <w:rPr>
          <w:rFonts w:asciiTheme="minorEastAsia" w:eastAsiaTheme="minorEastAsia" w:hAnsiTheme="minorEastAsia" w:cs="仿宋_GB2312" w:hint="eastAsia"/>
          <w:kern w:val="2"/>
          <w:sz w:val="32"/>
          <w:szCs w:val="32"/>
        </w:rPr>
        <w:t>万元，支出决算为</w:t>
      </w:r>
      <w:r w:rsidR="00BD0EF2">
        <w:rPr>
          <w:rFonts w:asciiTheme="minorEastAsia" w:eastAsiaTheme="minorEastAsia" w:hAnsiTheme="minorEastAsia" w:cs="仿宋_GB2312" w:hint="eastAsia"/>
          <w:kern w:val="2"/>
          <w:sz w:val="32"/>
          <w:szCs w:val="32"/>
        </w:rPr>
        <w:t>0</w:t>
      </w:r>
      <w:r w:rsidRPr="008D3B74">
        <w:rPr>
          <w:rFonts w:asciiTheme="minorEastAsia" w:eastAsiaTheme="minorEastAsia" w:hAnsiTheme="minorEastAsia" w:cs="仿宋_GB2312" w:hint="eastAsia"/>
          <w:kern w:val="2"/>
          <w:sz w:val="32"/>
          <w:szCs w:val="32"/>
        </w:rPr>
        <w:t>万元。</w:t>
      </w:r>
    </w:p>
    <w:p w:rsidR="008D1A12" w:rsidRDefault="00C72B65" w:rsidP="008D1A12">
      <w:pPr>
        <w:pStyle w:val="Default"/>
        <w:spacing w:line="640" w:lineRule="exact"/>
        <w:ind w:leftChars="-472" w:left="-991" w:firstLineChars="200" w:firstLine="643"/>
        <w:rPr>
          <w:rFonts w:asciiTheme="minorEastAsia" w:eastAsiaTheme="minorEastAsia" w:hAnsiTheme="minorEastAsia" w:cs="仿宋_GB2312"/>
          <w:b/>
          <w:bCs/>
          <w:kern w:val="2"/>
          <w:sz w:val="32"/>
          <w:szCs w:val="32"/>
        </w:rPr>
      </w:pPr>
      <w:r w:rsidRPr="008D3B74">
        <w:rPr>
          <w:rFonts w:asciiTheme="minorEastAsia" w:eastAsiaTheme="minorEastAsia" w:hAnsiTheme="minorEastAsia" w:cs="仿宋_GB2312" w:hint="eastAsia"/>
          <w:b/>
          <w:bCs/>
          <w:kern w:val="2"/>
          <w:sz w:val="32"/>
          <w:szCs w:val="32"/>
        </w:rPr>
        <w:t>6.农林水支出（类）扶贫（款）行政运行（项）。</w:t>
      </w:r>
      <w:r w:rsidRPr="008D3B74">
        <w:rPr>
          <w:rFonts w:asciiTheme="minorEastAsia" w:eastAsiaTheme="minorEastAsia" w:hAnsiTheme="minorEastAsia" w:cs="仿宋_GB2312" w:hint="eastAsia"/>
          <w:kern w:val="2"/>
          <w:sz w:val="32"/>
          <w:szCs w:val="32"/>
        </w:rPr>
        <w:t>年初预算为</w:t>
      </w:r>
      <w:r w:rsidR="00BD0EF2">
        <w:rPr>
          <w:rFonts w:asciiTheme="minorEastAsia" w:eastAsiaTheme="minorEastAsia" w:hAnsiTheme="minorEastAsia" w:cs="仿宋_GB2312" w:hint="eastAsia"/>
          <w:kern w:val="2"/>
          <w:sz w:val="32"/>
          <w:szCs w:val="32"/>
        </w:rPr>
        <w:t>102.73</w:t>
      </w:r>
      <w:r w:rsidRPr="008D3B74">
        <w:rPr>
          <w:rFonts w:asciiTheme="minorEastAsia" w:eastAsiaTheme="minorEastAsia" w:hAnsiTheme="minorEastAsia" w:cs="仿宋_GB2312" w:hint="eastAsia"/>
          <w:kern w:val="2"/>
          <w:sz w:val="32"/>
          <w:szCs w:val="32"/>
        </w:rPr>
        <w:t>万元，支出决算为</w:t>
      </w:r>
      <w:r w:rsidR="00773883">
        <w:rPr>
          <w:rFonts w:asciiTheme="minorEastAsia" w:eastAsiaTheme="minorEastAsia" w:hAnsiTheme="minorEastAsia" w:cs="仿宋_GB2312" w:hint="eastAsia"/>
          <w:kern w:val="2"/>
          <w:sz w:val="32"/>
          <w:szCs w:val="32"/>
        </w:rPr>
        <w:t>96.18</w:t>
      </w:r>
      <w:r w:rsidRPr="008D3B74">
        <w:rPr>
          <w:rFonts w:asciiTheme="minorEastAsia" w:eastAsiaTheme="minorEastAsia" w:hAnsiTheme="minorEastAsia" w:cs="仿宋_GB2312" w:hint="eastAsia"/>
          <w:kern w:val="2"/>
          <w:sz w:val="32"/>
          <w:szCs w:val="32"/>
        </w:rPr>
        <w:t>万元，完成年初预算的</w:t>
      </w:r>
      <w:r w:rsidR="00BD0EF2">
        <w:rPr>
          <w:rFonts w:asciiTheme="minorEastAsia" w:eastAsiaTheme="minorEastAsia" w:hAnsiTheme="minorEastAsia" w:cs="仿宋_GB2312" w:hint="eastAsia"/>
          <w:kern w:val="2"/>
          <w:sz w:val="32"/>
          <w:szCs w:val="32"/>
        </w:rPr>
        <w:t>93.62</w:t>
      </w:r>
      <w:r w:rsidRPr="008D3B74">
        <w:rPr>
          <w:rFonts w:asciiTheme="minorEastAsia" w:eastAsiaTheme="minorEastAsia" w:hAnsiTheme="minorEastAsia" w:cs="仿宋_GB2312" w:hint="eastAsia"/>
          <w:kern w:val="2"/>
          <w:sz w:val="32"/>
          <w:szCs w:val="32"/>
        </w:rPr>
        <w:t>%。</w:t>
      </w:r>
      <w:r w:rsidR="008D1A12" w:rsidRPr="008D3B74">
        <w:rPr>
          <w:rFonts w:asciiTheme="minorEastAsia" w:eastAsiaTheme="minorEastAsia" w:hAnsiTheme="minorEastAsia" w:cs="仿宋_GB2312" w:hint="eastAsia"/>
          <w:sz w:val="32"/>
          <w:szCs w:val="32"/>
        </w:rPr>
        <w:t>决</w:t>
      </w:r>
      <w:r w:rsidR="008D1A12" w:rsidRPr="00623D07">
        <w:rPr>
          <w:rFonts w:asciiTheme="minorEastAsia" w:eastAsiaTheme="minorEastAsia" w:hAnsiTheme="minorEastAsia" w:cs="仿宋_GB2312" w:hint="eastAsia"/>
          <w:sz w:val="32"/>
          <w:szCs w:val="32"/>
        </w:rPr>
        <w:t>算数小于预算数的主要原因是</w:t>
      </w:r>
      <w:r w:rsidR="008D1A12">
        <w:rPr>
          <w:rFonts w:asciiTheme="minorEastAsia" w:eastAsiaTheme="minorEastAsia" w:hAnsiTheme="minorEastAsia" w:cs="仿宋_GB2312" w:hint="eastAsia"/>
          <w:sz w:val="32"/>
          <w:szCs w:val="32"/>
        </w:rPr>
        <w:t>本单位当年人事异动，2021年执行预算时执行人数减少（其中退休1人，调离1人），</w:t>
      </w:r>
      <w:r w:rsidR="008D1A12" w:rsidRPr="00623D07">
        <w:rPr>
          <w:rFonts w:asciiTheme="minorEastAsia" w:eastAsiaTheme="minorEastAsia" w:hAnsiTheme="minorEastAsia" w:cs="仿宋_GB2312" w:hint="eastAsia"/>
          <w:sz w:val="32"/>
          <w:szCs w:val="32"/>
        </w:rPr>
        <w:t>实际</w:t>
      </w:r>
      <w:r w:rsidR="008D1A12">
        <w:rPr>
          <w:rFonts w:asciiTheme="minorEastAsia" w:eastAsiaTheme="minorEastAsia" w:hAnsiTheme="minorEastAsia" w:cs="仿宋_GB2312" w:hint="eastAsia"/>
          <w:sz w:val="32"/>
          <w:szCs w:val="32"/>
        </w:rPr>
        <w:t>经费</w:t>
      </w:r>
      <w:r w:rsidR="008D1A12" w:rsidRPr="00623D07">
        <w:rPr>
          <w:rFonts w:asciiTheme="minorEastAsia" w:eastAsiaTheme="minorEastAsia" w:hAnsiTheme="minorEastAsia" w:cs="仿宋_GB2312" w:hint="eastAsia"/>
          <w:sz w:val="32"/>
          <w:szCs w:val="32"/>
        </w:rPr>
        <w:t>支出相应减少</w:t>
      </w:r>
      <w:r w:rsidR="008D1A12">
        <w:rPr>
          <w:rFonts w:asciiTheme="minorEastAsia" w:eastAsiaTheme="minorEastAsia" w:hAnsiTheme="minorEastAsia" w:cs="仿宋_GB2312" w:hint="eastAsia"/>
          <w:b/>
          <w:bCs/>
          <w:kern w:val="2"/>
          <w:sz w:val="32"/>
          <w:szCs w:val="32"/>
        </w:rPr>
        <w:t>。</w:t>
      </w:r>
    </w:p>
    <w:p w:rsidR="008D1A12" w:rsidRDefault="00C72B65" w:rsidP="008D1A12">
      <w:pPr>
        <w:pStyle w:val="Default"/>
        <w:spacing w:line="640" w:lineRule="exact"/>
        <w:ind w:leftChars="-472" w:left="-991" w:firstLineChars="200" w:firstLine="643"/>
        <w:rPr>
          <w:rFonts w:asciiTheme="minorEastAsia" w:eastAsiaTheme="minorEastAsia" w:hAnsiTheme="minorEastAsia" w:cs="仿宋_GB2312"/>
          <w:b/>
          <w:bCs/>
          <w:kern w:val="2"/>
          <w:sz w:val="32"/>
          <w:szCs w:val="32"/>
        </w:rPr>
      </w:pPr>
      <w:r w:rsidRPr="008D3B74">
        <w:rPr>
          <w:rFonts w:asciiTheme="minorEastAsia" w:hAnsiTheme="minorEastAsia" w:cs="仿宋_GB2312" w:hint="eastAsia"/>
          <w:b/>
          <w:bCs/>
          <w:sz w:val="32"/>
          <w:szCs w:val="32"/>
        </w:rPr>
        <w:t>7.</w:t>
      </w:r>
      <w:r w:rsidRPr="008D3B74">
        <w:rPr>
          <w:rFonts w:asciiTheme="minorEastAsia" w:hAnsiTheme="minorEastAsia" w:cs="仿宋_GB2312" w:hint="eastAsia"/>
          <w:b/>
          <w:bCs/>
          <w:sz w:val="32"/>
          <w:szCs w:val="32"/>
        </w:rPr>
        <w:t>农林水支出（类）扶贫（款）一般行政管理事务（项）。</w:t>
      </w:r>
      <w:r w:rsidRPr="008D3B74">
        <w:rPr>
          <w:rFonts w:asciiTheme="minorEastAsia" w:hAnsiTheme="minorEastAsia" w:cs="仿宋_GB2312" w:hint="eastAsia"/>
          <w:sz w:val="32"/>
          <w:szCs w:val="32"/>
        </w:rPr>
        <w:t>年初预算为</w:t>
      </w:r>
      <w:r w:rsidR="00BD0EF2">
        <w:rPr>
          <w:rFonts w:asciiTheme="minorEastAsia" w:hAnsiTheme="minorEastAsia" w:cs="仿宋_GB2312" w:hint="eastAsia"/>
          <w:sz w:val="32"/>
          <w:szCs w:val="32"/>
        </w:rPr>
        <w:t>2</w:t>
      </w:r>
      <w:r w:rsidR="00E2762E">
        <w:rPr>
          <w:rFonts w:asciiTheme="minorEastAsia" w:hAnsiTheme="minorEastAsia" w:cs="仿宋_GB2312" w:hint="eastAsia"/>
          <w:sz w:val="32"/>
          <w:szCs w:val="32"/>
        </w:rPr>
        <w:t>7.63</w:t>
      </w:r>
      <w:r w:rsidRPr="008D3B74">
        <w:rPr>
          <w:rFonts w:asciiTheme="minorEastAsia" w:hAnsiTheme="minorEastAsia" w:cs="仿宋_GB2312" w:hint="eastAsia"/>
          <w:sz w:val="32"/>
          <w:szCs w:val="32"/>
        </w:rPr>
        <w:t>万元，支出决算为</w:t>
      </w:r>
      <w:r w:rsidR="00E2762E">
        <w:rPr>
          <w:rFonts w:asciiTheme="minorEastAsia" w:hAnsiTheme="minorEastAsia" w:cs="仿宋_GB2312" w:hint="eastAsia"/>
          <w:sz w:val="32"/>
          <w:szCs w:val="32"/>
        </w:rPr>
        <w:t>26.37</w:t>
      </w:r>
      <w:r w:rsidRPr="008D3B74">
        <w:rPr>
          <w:rFonts w:asciiTheme="minorEastAsia" w:hAnsiTheme="minorEastAsia" w:cs="仿宋_GB2312" w:hint="eastAsia"/>
          <w:sz w:val="32"/>
          <w:szCs w:val="32"/>
        </w:rPr>
        <w:t>万元，完成年初预算的</w:t>
      </w:r>
      <w:r w:rsidR="00E2762E">
        <w:rPr>
          <w:rFonts w:asciiTheme="minorEastAsia" w:hAnsiTheme="minorEastAsia" w:cs="仿宋_GB2312" w:hint="eastAsia"/>
          <w:sz w:val="32"/>
          <w:szCs w:val="32"/>
        </w:rPr>
        <w:t>95.44</w:t>
      </w:r>
      <w:r w:rsidRPr="008D3B74">
        <w:rPr>
          <w:rFonts w:asciiTheme="minorEastAsia" w:hAnsiTheme="minorEastAsia" w:cs="仿宋_GB2312" w:hint="eastAsia"/>
          <w:sz w:val="32"/>
          <w:szCs w:val="32"/>
        </w:rPr>
        <w:t>%</w:t>
      </w:r>
      <w:r w:rsidRPr="008D3B74">
        <w:rPr>
          <w:rFonts w:asciiTheme="minorEastAsia" w:hAnsiTheme="minorEastAsia" w:cs="仿宋_GB2312" w:hint="eastAsia"/>
          <w:sz w:val="32"/>
          <w:szCs w:val="32"/>
        </w:rPr>
        <w:t>。</w:t>
      </w:r>
      <w:r w:rsidR="008D1A12" w:rsidRPr="008D3B74">
        <w:rPr>
          <w:rFonts w:asciiTheme="minorEastAsia" w:eastAsiaTheme="minorEastAsia" w:hAnsiTheme="minorEastAsia" w:cs="仿宋_GB2312" w:hint="eastAsia"/>
          <w:sz w:val="32"/>
          <w:szCs w:val="32"/>
        </w:rPr>
        <w:t>决</w:t>
      </w:r>
      <w:r w:rsidR="008D1A12" w:rsidRPr="00623D07">
        <w:rPr>
          <w:rFonts w:asciiTheme="minorEastAsia" w:eastAsiaTheme="minorEastAsia" w:hAnsiTheme="minorEastAsia" w:cs="仿宋_GB2312" w:hint="eastAsia"/>
          <w:sz w:val="32"/>
          <w:szCs w:val="32"/>
        </w:rPr>
        <w:t>算数小于预算数的主要原因是</w:t>
      </w:r>
      <w:r w:rsidR="008D1A12">
        <w:rPr>
          <w:rFonts w:asciiTheme="minorEastAsia" w:eastAsiaTheme="minorEastAsia" w:hAnsiTheme="minorEastAsia" w:cs="仿宋_GB2312" w:hint="eastAsia"/>
          <w:sz w:val="32"/>
          <w:szCs w:val="32"/>
        </w:rPr>
        <w:t>本单位当年人事异动，2021年执行预算时执行人数减少（其中退休1人，调离1人），</w:t>
      </w:r>
      <w:r w:rsidR="008D1A12" w:rsidRPr="00623D07">
        <w:rPr>
          <w:rFonts w:asciiTheme="minorEastAsia" w:eastAsiaTheme="minorEastAsia" w:hAnsiTheme="minorEastAsia" w:cs="仿宋_GB2312" w:hint="eastAsia"/>
          <w:sz w:val="32"/>
          <w:szCs w:val="32"/>
        </w:rPr>
        <w:t>实际</w:t>
      </w:r>
      <w:r w:rsidR="008D1A12">
        <w:rPr>
          <w:rFonts w:asciiTheme="minorEastAsia" w:eastAsiaTheme="minorEastAsia" w:hAnsiTheme="minorEastAsia" w:cs="仿宋_GB2312" w:hint="eastAsia"/>
          <w:sz w:val="32"/>
          <w:szCs w:val="32"/>
        </w:rPr>
        <w:t>经费</w:t>
      </w:r>
      <w:r w:rsidR="008D1A12" w:rsidRPr="00623D07">
        <w:rPr>
          <w:rFonts w:asciiTheme="minorEastAsia" w:eastAsiaTheme="minorEastAsia" w:hAnsiTheme="minorEastAsia" w:cs="仿宋_GB2312" w:hint="eastAsia"/>
          <w:sz w:val="32"/>
          <w:szCs w:val="32"/>
        </w:rPr>
        <w:t>支出相应减少</w:t>
      </w:r>
      <w:r w:rsidR="008D1A12">
        <w:rPr>
          <w:rFonts w:asciiTheme="minorEastAsia" w:eastAsiaTheme="minorEastAsia" w:hAnsiTheme="minorEastAsia" w:cs="仿宋_GB2312" w:hint="eastAsia"/>
          <w:b/>
          <w:bCs/>
          <w:kern w:val="2"/>
          <w:sz w:val="32"/>
          <w:szCs w:val="32"/>
        </w:rPr>
        <w:t>。</w:t>
      </w:r>
    </w:p>
    <w:p w:rsidR="008D1A12" w:rsidRDefault="00C72B65" w:rsidP="008D1A12">
      <w:pPr>
        <w:pStyle w:val="Default"/>
        <w:spacing w:line="640" w:lineRule="exact"/>
        <w:ind w:leftChars="-472" w:left="-991" w:firstLineChars="200" w:firstLine="643"/>
        <w:rPr>
          <w:rFonts w:asciiTheme="minorEastAsia" w:eastAsiaTheme="minorEastAsia" w:hAnsiTheme="minorEastAsia" w:cs="仿宋_GB2312"/>
          <w:b/>
          <w:bCs/>
          <w:kern w:val="2"/>
          <w:sz w:val="32"/>
          <w:szCs w:val="32"/>
        </w:rPr>
      </w:pPr>
      <w:r w:rsidRPr="008D3B74">
        <w:rPr>
          <w:rFonts w:asciiTheme="minorEastAsia" w:eastAsiaTheme="minorEastAsia" w:hAnsiTheme="minorEastAsia" w:cs="仿宋_GB2312" w:hint="eastAsia"/>
          <w:b/>
          <w:bCs/>
          <w:kern w:val="2"/>
          <w:sz w:val="32"/>
          <w:szCs w:val="32"/>
        </w:rPr>
        <w:t>8.住房保障支出（类）住房改革支出（款）住房公积金（项）</w:t>
      </w:r>
      <w:r w:rsidRPr="008D3B74">
        <w:rPr>
          <w:rFonts w:asciiTheme="minorEastAsia" w:eastAsiaTheme="minorEastAsia" w:hAnsiTheme="minorEastAsia" w:cs="仿宋_GB2312" w:hint="eastAsia"/>
          <w:kern w:val="2"/>
          <w:sz w:val="32"/>
          <w:szCs w:val="32"/>
        </w:rPr>
        <w:t>。年初预算为</w:t>
      </w:r>
      <w:r w:rsidR="00773883">
        <w:rPr>
          <w:rFonts w:asciiTheme="minorEastAsia" w:eastAsiaTheme="minorEastAsia" w:hAnsiTheme="minorEastAsia" w:cs="仿宋_GB2312" w:hint="eastAsia"/>
          <w:kern w:val="2"/>
          <w:sz w:val="32"/>
          <w:szCs w:val="32"/>
        </w:rPr>
        <w:t>12.02</w:t>
      </w:r>
      <w:r w:rsidRPr="008D3B74">
        <w:rPr>
          <w:rFonts w:asciiTheme="minorEastAsia" w:eastAsiaTheme="minorEastAsia" w:hAnsiTheme="minorEastAsia" w:cs="仿宋_GB2312" w:hint="eastAsia"/>
          <w:kern w:val="2"/>
          <w:sz w:val="32"/>
          <w:szCs w:val="32"/>
        </w:rPr>
        <w:t>万元，支出决算为</w:t>
      </w:r>
      <w:r w:rsidR="00BD0EF2">
        <w:rPr>
          <w:rFonts w:asciiTheme="minorEastAsia" w:eastAsiaTheme="minorEastAsia" w:hAnsiTheme="minorEastAsia" w:cs="仿宋_GB2312" w:hint="eastAsia"/>
          <w:kern w:val="2"/>
          <w:sz w:val="32"/>
          <w:szCs w:val="32"/>
        </w:rPr>
        <w:t>9.56</w:t>
      </w:r>
      <w:r w:rsidRPr="008D3B74">
        <w:rPr>
          <w:rFonts w:asciiTheme="minorEastAsia" w:eastAsiaTheme="minorEastAsia" w:hAnsiTheme="minorEastAsia" w:cs="仿宋_GB2312" w:hint="eastAsia"/>
          <w:kern w:val="2"/>
          <w:sz w:val="32"/>
          <w:szCs w:val="32"/>
        </w:rPr>
        <w:t>万元，完成年初预算的</w:t>
      </w:r>
      <w:r w:rsidR="00BD0EF2">
        <w:rPr>
          <w:rFonts w:asciiTheme="minorEastAsia" w:eastAsiaTheme="minorEastAsia" w:hAnsiTheme="minorEastAsia" w:cs="仿宋_GB2312" w:hint="eastAsia"/>
          <w:kern w:val="2"/>
          <w:sz w:val="32"/>
          <w:szCs w:val="32"/>
        </w:rPr>
        <w:t>79.53</w:t>
      </w:r>
      <w:r w:rsidRPr="008D3B74">
        <w:rPr>
          <w:rFonts w:asciiTheme="minorEastAsia" w:eastAsiaTheme="minorEastAsia" w:hAnsiTheme="minorEastAsia" w:cs="仿宋_GB2312" w:hint="eastAsia"/>
          <w:kern w:val="2"/>
          <w:sz w:val="32"/>
          <w:szCs w:val="32"/>
        </w:rPr>
        <w:t>%。</w:t>
      </w:r>
      <w:r w:rsidR="008D1A12" w:rsidRPr="008D3B74">
        <w:rPr>
          <w:rFonts w:asciiTheme="minorEastAsia" w:eastAsiaTheme="minorEastAsia" w:hAnsiTheme="minorEastAsia" w:cs="仿宋_GB2312" w:hint="eastAsia"/>
          <w:sz w:val="32"/>
          <w:szCs w:val="32"/>
        </w:rPr>
        <w:t>决</w:t>
      </w:r>
      <w:r w:rsidR="008D1A12" w:rsidRPr="00623D07">
        <w:rPr>
          <w:rFonts w:asciiTheme="minorEastAsia" w:eastAsiaTheme="minorEastAsia" w:hAnsiTheme="minorEastAsia" w:cs="仿宋_GB2312" w:hint="eastAsia"/>
          <w:sz w:val="32"/>
          <w:szCs w:val="32"/>
        </w:rPr>
        <w:t>算数小于预算数的主要原因是</w:t>
      </w:r>
      <w:r w:rsidR="008D1A12">
        <w:rPr>
          <w:rFonts w:asciiTheme="minorEastAsia" w:eastAsiaTheme="minorEastAsia" w:hAnsiTheme="minorEastAsia" w:cs="仿宋_GB2312" w:hint="eastAsia"/>
          <w:sz w:val="32"/>
          <w:szCs w:val="32"/>
        </w:rPr>
        <w:t>本单位当年人事异动，2021年执行预算时执行人数减少（其中退休1人，调离1人），</w:t>
      </w:r>
      <w:r w:rsidR="008D1A12" w:rsidRPr="00623D07">
        <w:rPr>
          <w:rFonts w:asciiTheme="minorEastAsia" w:eastAsiaTheme="minorEastAsia" w:hAnsiTheme="minorEastAsia" w:cs="仿宋_GB2312" w:hint="eastAsia"/>
          <w:sz w:val="32"/>
          <w:szCs w:val="32"/>
        </w:rPr>
        <w:t>实际</w:t>
      </w:r>
      <w:r w:rsidR="008D1A12">
        <w:rPr>
          <w:rFonts w:asciiTheme="minorEastAsia" w:eastAsiaTheme="minorEastAsia" w:hAnsiTheme="minorEastAsia" w:cs="仿宋_GB2312" w:hint="eastAsia"/>
          <w:sz w:val="32"/>
          <w:szCs w:val="32"/>
        </w:rPr>
        <w:t>经费</w:t>
      </w:r>
      <w:r w:rsidR="008D1A12" w:rsidRPr="00623D07">
        <w:rPr>
          <w:rFonts w:asciiTheme="minorEastAsia" w:eastAsiaTheme="minorEastAsia" w:hAnsiTheme="minorEastAsia" w:cs="仿宋_GB2312" w:hint="eastAsia"/>
          <w:sz w:val="32"/>
          <w:szCs w:val="32"/>
        </w:rPr>
        <w:t>支出相应减少</w:t>
      </w:r>
      <w:r w:rsidR="008D1A12">
        <w:rPr>
          <w:rFonts w:asciiTheme="minorEastAsia" w:eastAsiaTheme="minorEastAsia" w:hAnsiTheme="minorEastAsia" w:cs="仿宋_GB2312" w:hint="eastAsia"/>
          <w:b/>
          <w:bCs/>
          <w:kern w:val="2"/>
          <w:sz w:val="32"/>
          <w:szCs w:val="32"/>
        </w:rPr>
        <w:t>。</w:t>
      </w:r>
    </w:p>
    <w:p w:rsidR="009B7B9D" w:rsidRDefault="00C72B65" w:rsidP="008D1A12">
      <w:pPr>
        <w:pStyle w:val="Default"/>
        <w:spacing w:line="640" w:lineRule="exact"/>
        <w:ind w:leftChars="-472" w:left="-991" w:firstLineChars="200" w:firstLine="643"/>
        <w:rPr>
          <w:rFonts w:hAnsi="黑体"/>
          <w:b/>
          <w:sz w:val="32"/>
          <w:szCs w:val="32"/>
        </w:rPr>
      </w:pPr>
      <w:r>
        <w:rPr>
          <w:rFonts w:hAnsi="黑体" w:hint="eastAsia"/>
          <w:b/>
          <w:sz w:val="32"/>
          <w:szCs w:val="32"/>
        </w:rPr>
        <w:t>六、一般公共预算财政拨款基本支出决算情况说明</w:t>
      </w:r>
    </w:p>
    <w:p w:rsidR="009B7B9D" w:rsidRPr="00522530" w:rsidRDefault="00C72B65" w:rsidP="003002C9">
      <w:pPr>
        <w:spacing w:beforeLines="50" w:line="580" w:lineRule="exact"/>
        <w:ind w:leftChars="-472" w:left="-991" w:firstLineChars="200" w:firstLine="640"/>
        <w:jc w:val="left"/>
        <w:rPr>
          <w:rFonts w:asciiTheme="minorEastAsia" w:hAnsiTheme="minorEastAsia" w:cs="仿宋_GB2312"/>
          <w:sz w:val="32"/>
        </w:rPr>
      </w:pPr>
      <w:r w:rsidRPr="00522530">
        <w:rPr>
          <w:rFonts w:asciiTheme="minorEastAsia" w:hAnsiTheme="minorEastAsia" w:cs="黑体" w:hint="eastAsia"/>
          <w:sz w:val="32"/>
          <w:szCs w:val="32"/>
        </w:rPr>
        <w:t>202</w:t>
      </w:r>
      <w:r w:rsidR="00234252">
        <w:rPr>
          <w:rFonts w:asciiTheme="minorEastAsia" w:hAnsiTheme="minorEastAsia" w:cs="黑体" w:hint="eastAsia"/>
          <w:sz w:val="32"/>
          <w:szCs w:val="32"/>
        </w:rPr>
        <w:t>1</w:t>
      </w:r>
      <w:r w:rsidRPr="00522530">
        <w:rPr>
          <w:rFonts w:asciiTheme="minorEastAsia" w:hAnsiTheme="minorEastAsia" w:cs="黑体" w:hint="eastAsia"/>
          <w:sz w:val="32"/>
          <w:szCs w:val="32"/>
        </w:rPr>
        <w:t>年度财政拨款基本支出</w:t>
      </w:r>
      <w:r w:rsidR="00234252">
        <w:rPr>
          <w:rFonts w:asciiTheme="minorEastAsia" w:hAnsiTheme="minorEastAsia" w:cs="黑体" w:hint="eastAsia"/>
          <w:sz w:val="32"/>
          <w:szCs w:val="32"/>
        </w:rPr>
        <w:t>116.62</w:t>
      </w:r>
      <w:r w:rsidRPr="00522530">
        <w:rPr>
          <w:rFonts w:asciiTheme="minorEastAsia" w:hAnsiTheme="minorEastAsia" w:cs="黑体" w:hint="eastAsia"/>
          <w:sz w:val="32"/>
          <w:szCs w:val="32"/>
        </w:rPr>
        <w:t>万元，其中：人员经费</w:t>
      </w:r>
      <w:r w:rsidR="00234252">
        <w:rPr>
          <w:rFonts w:asciiTheme="minorEastAsia" w:hAnsiTheme="minorEastAsia" w:cs="黑体" w:hint="eastAsia"/>
          <w:sz w:val="32"/>
          <w:szCs w:val="32"/>
        </w:rPr>
        <w:t>107.19</w:t>
      </w:r>
      <w:r w:rsidRPr="00522530">
        <w:rPr>
          <w:rFonts w:asciiTheme="minorEastAsia" w:hAnsiTheme="minorEastAsia" w:cs="黑体" w:hint="eastAsia"/>
          <w:sz w:val="32"/>
          <w:szCs w:val="32"/>
        </w:rPr>
        <w:t>万元，占基本支出的</w:t>
      </w:r>
      <w:r w:rsidR="00234252">
        <w:rPr>
          <w:rFonts w:asciiTheme="minorEastAsia" w:hAnsiTheme="minorEastAsia" w:cs="黑体" w:hint="eastAsia"/>
          <w:sz w:val="32"/>
          <w:szCs w:val="32"/>
        </w:rPr>
        <w:t>91.91</w:t>
      </w:r>
      <w:r w:rsidRPr="00522530">
        <w:rPr>
          <w:rFonts w:asciiTheme="minorEastAsia" w:hAnsiTheme="minorEastAsia" w:cs="黑体" w:hint="eastAsia"/>
          <w:sz w:val="32"/>
          <w:szCs w:val="32"/>
        </w:rPr>
        <w:t>%</w:t>
      </w:r>
      <w:r w:rsidRPr="00522530">
        <w:rPr>
          <w:rFonts w:asciiTheme="minorEastAsia" w:hAnsiTheme="minorEastAsia" w:cstheme="majorEastAsia" w:hint="eastAsia"/>
          <w:sz w:val="32"/>
          <w:szCs w:val="32"/>
        </w:rPr>
        <w:t>,</w:t>
      </w:r>
      <w:r w:rsidRPr="00522530">
        <w:rPr>
          <w:rFonts w:asciiTheme="minorEastAsia" w:hAnsiTheme="minorEastAsia" w:cs="仿宋_GB2312" w:hint="eastAsia"/>
          <w:sz w:val="32"/>
        </w:rPr>
        <w:t>主要包括基本工资、津贴补贴、奖金、伙食补助费、绩效工资、机关事业单位基本养老保险缴费、职工基本医疗保险缴费、公务员医疗补助缴费、其他社会保障缴费、住房公积金</w:t>
      </w:r>
      <w:r w:rsidR="00234252">
        <w:rPr>
          <w:rFonts w:asciiTheme="minorEastAsia" w:hAnsiTheme="minorEastAsia" w:cs="仿宋_GB2312" w:hint="eastAsia"/>
          <w:sz w:val="32"/>
        </w:rPr>
        <w:t>、对个人和家庭的补助</w:t>
      </w:r>
      <w:r w:rsidRPr="00522530">
        <w:rPr>
          <w:rFonts w:asciiTheme="minorEastAsia" w:hAnsiTheme="minorEastAsia" w:cstheme="minorEastAsia" w:hint="eastAsia"/>
          <w:sz w:val="32"/>
        </w:rPr>
        <w:t>；</w:t>
      </w:r>
      <w:r w:rsidRPr="00522530">
        <w:rPr>
          <w:rFonts w:asciiTheme="minorEastAsia" w:hAnsiTheme="minorEastAsia" w:cstheme="minorEastAsia" w:hint="eastAsia"/>
          <w:sz w:val="32"/>
          <w:szCs w:val="32"/>
        </w:rPr>
        <w:t>公</w:t>
      </w:r>
      <w:r w:rsidRPr="00522530">
        <w:rPr>
          <w:rFonts w:asciiTheme="minorEastAsia" w:hAnsiTheme="minorEastAsia" w:cstheme="minorEastAsia" w:hint="eastAsia"/>
          <w:sz w:val="32"/>
          <w:szCs w:val="32"/>
        </w:rPr>
        <w:lastRenderedPageBreak/>
        <w:t>用经费</w:t>
      </w:r>
      <w:r w:rsidR="00234252">
        <w:rPr>
          <w:rFonts w:asciiTheme="minorEastAsia" w:hAnsiTheme="minorEastAsia" w:cstheme="minorEastAsia" w:hint="eastAsia"/>
          <w:sz w:val="32"/>
          <w:szCs w:val="32"/>
        </w:rPr>
        <w:t>9.43</w:t>
      </w:r>
      <w:r w:rsidRPr="00522530">
        <w:rPr>
          <w:rFonts w:asciiTheme="minorEastAsia" w:hAnsiTheme="minorEastAsia" w:cstheme="minorEastAsia" w:hint="eastAsia"/>
          <w:sz w:val="32"/>
          <w:szCs w:val="32"/>
        </w:rPr>
        <w:t>万元，占基本支出的</w:t>
      </w:r>
      <w:r w:rsidR="00234252">
        <w:rPr>
          <w:rFonts w:asciiTheme="minorEastAsia" w:hAnsiTheme="minorEastAsia" w:cstheme="minorEastAsia" w:hint="eastAsia"/>
          <w:sz w:val="32"/>
          <w:szCs w:val="32"/>
        </w:rPr>
        <w:t>8.09</w:t>
      </w:r>
      <w:r w:rsidRPr="00522530">
        <w:rPr>
          <w:rFonts w:asciiTheme="minorEastAsia" w:hAnsiTheme="minorEastAsia" w:cstheme="minorEastAsia" w:hint="eastAsia"/>
          <w:sz w:val="32"/>
          <w:szCs w:val="32"/>
        </w:rPr>
        <w:t>%，</w:t>
      </w:r>
      <w:r w:rsidRPr="00522530">
        <w:rPr>
          <w:rFonts w:asciiTheme="minorEastAsia" w:hAnsiTheme="minorEastAsia" w:cs="仿宋_GB2312" w:hint="eastAsia"/>
          <w:sz w:val="32"/>
        </w:rPr>
        <w:t>主要包括办公费、差旅费、工会经费、其他交通费用。</w:t>
      </w:r>
    </w:p>
    <w:p w:rsidR="009B7B9D" w:rsidRDefault="00C72B65" w:rsidP="00A421C1">
      <w:pPr>
        <w:pStyle w:val="Default"/>
        <w:ind w:leftChars="-472" w:left="-991"/>
        <w:rPr>
          <w:rFonts w:hAnsi="黑体"/>
          <w:b/>
          <w:sz w:val="32"/>
          <w:szCs w:val="32"/>
        </w:rPr>
      </w:pPr>
      <w:r>
        <w:rPr>
          <w:rFonts w:hAnsi="黑体" w:hint="eastAsia"/>
          <w:b/>
          <w:sz w:val="32"/>
          <w:szCs w:val="32"/>
        </w:rPr>
        <w:t>七、一般公共预算财政拨款三公经费支出决算情况说明</w:t>
      </w:r>
    </w:p>
    <w:p w:rsidR="00A56305" w:rsidRDefault="00C72B65" w:rsidP="00A56305">
      <w:pPr>
        <w:pStyle w:val="Default"/>
        <w:ind w:leftChars="-472" w:left="-991"/>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A56305" w:rsidRDefault="00A56305" w:rsidP="00A56305">
      <w:pPr>
        <w:pStyle w:val="Default"/>
        <w:ind w:leftChars="-472" w:left="-991" w:firstLineChars="200" w:firstLine="640"/>
        <w:rPr>
          <w:rFonts w:asciiTheme="minorEastAsia" w:eastAsiaTheme="minorEastAsia" w:hAnsiTheme="minorEastAsia"/>
          <w:b/>
          <w:sz w:val="32"/>
          <w:szCs w:val="32"/>
        </w:rPr>
      </w:pPr>
      <w:r w:rsidRPr="00A56305">
        <w:rPr>
          <w:rFonts w:asciiTheme="minorEastAsia" w:eastAsiaTheme="minorEastAsia" w:hAnsiTheme="minorEastAsia" w:hint="eastAsia"/>
          <w:sz w:val="32"/>
          <w:szCs w:val="32"/>
        </w:rPr>
        <w:t>“三公”经费财政拨款支出预算为0万元，支出决算为0万元，完成预算的0%。其中：因公出国（境）费支出预算为0万元，支出决算为0万元，完成预算的0%，与上年相比无变化。</w:t>
      </w:r>
    </w:p>
    <w:p w:rsidR="00A56305" w:rsidRPr="00A56305" w:rsidRDefault="00A56305" w:rsidP="00A56305">
      <w:pPr>
        <w:pStyle w:val="Default"/>
        <w:ind w:leftChars="-472" w:left="-991" w:firstLineChars="250" w:firstLine="800"/>
        <w:rPr>
          <w:rFonts w:asciiTheme="minorEastAsia" w:eastAsiaTheme="minorEastAsia" w:hAnsiTheme="minorEastAsia"/>
          <w:b/>
          <w:sz w:val="32"/>
          <w:szCs w:val="32"/>
        </w:rPr>
      </w:pPr>
      <w:r w:rsidRPr="00A56305">
        <w:rPr>
          <w:rFonts w:asciiTheme="minorEastAsia" w:eastAsiaTheme="minorEastAsia" w:hAnsiTheme="minorEastAsia" w:hint="eastAsia"/>
          <w:sz w:val="32"/>
          <w:szCs w:val="32"/>
        </w:rPr>
        <w:t>公务接待费支出预算为0万元，支出决算为0万元，完成预算的0%，与上年相比无变化。</w:t>
      </w:r>
    </w:p>
    <w:p w:rsidR="00A56305" w:rsidRPr="00A56305" w:rsidRDefault="00A56305" w:rsidP="00A56305">
      <w:pPr>
        <w:pStyle w:val="Default"/>
        <w:ind w:leftChars="-472" w:left="-991" w:firstLineChars="250" w:firstLine="800"/>
        <w:rPr>
          <w:rFonts w:asciiTheme="minorEastAsia" w:eastAsiaTheme="minorEastAsia" w:hAnsiTheme="minorEastAsia"/>
          <w:sz w:val="32"/>
          <w:szCs w:val="32"/>
        </w:rPr>
      </w:pPr>
      <w:r w:rsidRPr="00A56305">
        <w:rPr>
          <w:rFonts w:asciiTheme="minorEastAsia" w:eastAsiaTheme="minorEastAsia" w:hAnsiTheme="minorEastAsia" w:hint="eastAsia"/>
          <w:sz w:val="32"/>
          <w:szCs w:val="32"/>
        </w:rPr>
        <w:t>公务用车购置费及运行维护费支出预算为0万元，支出决算为0万元，完成预算的0%，与上年相比无变</w:t>
      </w:r>
      <w:r>
        <w:rPr>
          <w:rFonts w:asciiTheme="minorEastAsia" w:eastAsiaTheme="minorEastAsia" w:hAnsiTheme="minorEastAsia" w:hint="eastAsia"/>
          <w:sz w:val="32"/>
          <w:szCs w:val="32"/>
        </w:rPr>
        <w:t>。</w:t>
      </w:r>
    </w:p>
    <w:p w:rsidR="00EE3275" w:rsidRDefault="00C72B65" w:rsidP="00EE3275">
      <w:pPr>
        <w:pStyle w:val="Default"/>
        <w:ind w:leftChars="-472" w:left="-991"/>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EE3275" w:rsidRDefault="00C72B65" w:rsidP="00EE3275">
      <w:pPr>
        <w:pStyle w:val="Default"/>
        <w:ind w:leftChars="-472" w:left="-991" w:firstLineChars="250" w:firstLine="800"/>
        <w:rPr>
          <w:rFonts w:asciiTheme="minorEastAsia" w:eastAsiaTheme="minorEastAsia" w:hAnsiTheme="minorEastAsia"/>
          <w:b/>
          <w:sz w:val="32"/>
          <w:szCs w:val="32"/>
        </w:rPr>
      </w:pPr>
      <w:r w:rsidRPr="00EE3275">
        <w:rPr>
          <w:rFonts w:asciiTheme="minorEastAsia" w:eastAsiaTheme="minorEastAsia" w:hAnsiTheme="minorEastAsia" w:hint="eastAsia"/>
          <w:sz w:val="32"/>
          <w:szCs w:val="32"/>
        </w:rPr>
        <w:t>202</w:t>
      </w:r>
      <w:r w:rsidR="00433FA6" w:rsidRPr="00EE3275">
        <w:rPr>
          <w:rFonts w:asciiTheme="minorEastAsia" w:eastAsiaTheme="minorEastAsia" w:hAnsiTheme="minorEastAsia" w:hint="eastAsia"/>
          <w:sz w:val="32"/>
          <w:szCs w:val="32"/>
        </w:rPr>
        <w:t>1</w:t>
      </w:r>
      <w:r w:rsidRPr="00EE3275">
        <w:rPr>
          <w:rFonts w:asciiTheme="minorEastAsia" w:eastAsiaTheme="minorEastAsia" w:hAnsiTheme="minorEastAsia" w:hint="eastAsia"/>
          <w:sz w:val="32"/>
          <w:szCs w:val="32"/>
        </w:rPr>
        <w:t>年度“三公”经费财政拨款支出决算中，公务接待费支出决算0万元，占0%。</w:t>
      </w:r>
      <w:r w:rsidR="00EE3275" w:rsidRPr="00EE3275">
        <w:rPr>
          <w:rFonts w:asciiTheme="minorEastAsia" w:eastAsiaTheme="minorEastAsia" w:hAnsiTheme="minorEastAsia" w:hint="eastAsia"/>
          <w:sz w:val="32"/>
          <w:szCs w:val="32"/>
        </w:rPr>
        <w:t>因公出国（境）费支出决算0万元，占0%,公务用车购置费及运行维护费支出决算0万元，占0%。其中：</w:t>
      </w:r>
    </w:p>
    <w:p w:rsidR="00EE3275" w:rsidRDefault="00EE3275" w:rsidP="00EE3275">
      <w:pPr>
        <w:pStyle w:val="Default"/>
        <w:ind w:leftChars="-472" w:left="-991" w:firstLineChars="250" w:firstLine="800"/>
        <w:rPr>
          <w:rFonts w:asciiTheme="minorEastAsia" w:eastAsiaTheme="minorEastAsia" w:hAnsiTheme="minorEastAsia"/>
          <w:b/>
          <w:sz w:val="32"/>
          <w:szCs w:val="32"/>
        </w:rPr>
      </w:pPr>
      <w:r w:rsidRPr="00EE3275">
        <w:rPr>
          <w:rFonts w:asciiTheme="minorEastAsia" w:eastAsiaTheme="minorEastAsia" w:hAnsiTheme="minorEastAsia" w:hint="eastAsia"/>
          <w:sz w:val="32"/>
          <w:szCs w:val="32"/>
        </w:rPr>
        <w:t>1、因公出国（境）费支出决算为0万元，全年安排因公出国（境）团组0个，累计0人次。</w:t>
      </w:r>
    </w:p>
    <w:p w:rsidR="00EE3275" w:rsidRPr="00EE3275" w:rsidRDefault="00EE3275" w:rsidP="00EE3275">
      <w:pPr>
        <w:pStyle w:val="Default"/>
        <w:ind w:leftChars="-472" w:left="-991" w:firstLineChars="250" w:firstLine="800"/>
        <w:rPr>
          <w:rFonts w:asciiTheme="minorEastAsia" w:eastAsiaTheme="minorEastAsia" w:hAnsiTheme="minorEastAsia"/>
          <w:b/>
          <w:sz w:val="32"/>
          <w:szCs w:val="32"/>
        </w:rPr>
      </w:pPr>
      <w:r w:rsidRPr="00EE3275">
        <w:rPr>
          <w:rFonts w:asciiTheme="minorEastAsia" w:eastAsiaTheme="minorEastAsia" w:hAnsiTheme="minorEastAsia" w:hint="eastAsia"/>
          <w:sz w:val="32"/>
          <w:szCs w:val="32"/>
        </w:rPr>
        <w:t>2、公务接待费支出决算为0万元，全年共接待来访团组0个、来宾0人次。</w:t>
      </w:r>
    </w:p>
    <w:p w:rsidR="009B7B9D" w:rsidRPr="00EE3275" w:rsidRDefault="00EE3275" w:rsidP="00EE3275">
      <w:pPr>
        <w:pStyle w:val="Default"/>
        <w:ind w:leftChars="-472" w:left="-991" w:firstLineChars="250" w:firstLine="800"/>
        <w:rPr>
          <w:rFonts w:asciiTheme="minorEastAsia" w:eastAsiaTheme="minorEastAsia" w:hAnsiTheme="minorEastAsia"/>
          <w:sz w:val="32"/>
          <w:szCs w:val="32"/>
        </w:rPr>
      </w:pPr>
      <w:r w:rsidRPr="00EE3275">
        <w:rPr>
          <w:rFonts w:asciiTheme="minorEastAsia" w:eastAsiaTheme="minorEastAsia" w:hAnsiTheme="minorEastAsia" w:hint="eastAsia"/>
          <w:sz w:val="32"/>
          <w:szCs w:val="32"/>
        </w:rPr>
        <w:t>3、公务用车购置费及运行维护费支出决算为0万元，其中：公务用车购置费0万元，本单位更新公务用车0辆</w:t>
      </w:r>
      <w:r w:rsidRPr="00EE3275">
        <w:rPr>
          <w:rFonts w:asciiTheme="minorEastAsia" w:eastAsiaTheme="minorEastAsia" w:hAnsiTheme="minorEastAsia" w:hint="eastAsia"/>
          <w:color w:val="000000" w:themeColor="text1"/>
          <w:sz w:val="32"/>
          <w:szCs w:val="32"/>
        </w:rPr>
        <w:t>。</w:t>
      </w:r>
      <w:r w:rsidRPr="00EE3275">
        <w:rPr>
          <w:rFonts w:asciiTheme="minorEastAsia" w:eastAsiaTheme="minorEastAsia" w:hAnsiTheme="minorEastAsia" w:hint="eastAsia"/>
          <w:sz w:val="32"/>
          <w:szCs w:val="32"/>
        </w:rPr>
        <w:t>公务用车运行维护费0万元，截止2020年12月31日，我单位开支财政拨款的公务用车保有量为0辆。</w:t>
      </w:r>
    </w:p>
    <w:p w:rsidR="009B7B9D" w:rsidRDefault="00C72B65" w:rsidP="00A421C1">
      <w:pPr>
        <w:pStyle w:val="Default"/>
        <w:ind w:leftChars="-472" w:left="-991"/>
        <w:rPr>
          <w:rFonts w:hAnsi="黑体"/>
          <w:b/>
          <w:sz w:val="32"/>
          <w:szCs w:val="32"/>
        </w:rPr>
      </w:pPr>
      <w:r>
        <w:rPr>
          <w:rFonts w:hAnsi="黑体" w:hint="eastAsia"/>
          <w:b/>
          <w:sz w:val="32"/>
          <w:szCs w:val="32"/>
        </w:rPr>
        <w:t>八、政府性基金预算收入支出决算情况</w:t>
      </w:r>
    </w:p>
    <w:p w:rsidR="009B7B9D" w:rsidRPr="00522530" w:rsidRDefault="00C72B65" w:rsidP="00A421C1">
      <w:pPr>
        <w:pStyle w:val="Default"/>
        <w:tabs>
          <w:tab w:val="left" w:pos="515"/>
        </w:tabs>
        <w:ind w:leftChars="-472" w:left="-991" w:firstLine="640"/>
        <w:rPr>
          <w:rFonts w:asciiTheme="minorEastAsia" w:eastAsiaTheme="minorEastAsia" w:hAnsiTheme="minorEastAsia" w:cs="仿宋"/>
          <w:color w:val="auto"/>
          <w:kern w:val="2"/>
          <w:sz w:val="32"/>
          <w:szCs w:val="32"/>
        </w:rPr>
      </w:pPr>
      <w:r w:rsidRPr="00522530">
        <w:rPr>
          <w:rFonts w:asciiTheme="minorEastAsia" w:eastAsiaTheme="minorEastAsia" w:hAnsiTheme="minorEastAsia" w:cs="仿宋" w:hint="eastAsia"/>
          <w:color w:val="auto"/>
          <w:kern w:val="2"/>
          <w:sz w:val="32"/>
          <w:szCs w:val="32"/>
        </w:rPr>
        <w:t>202</w:t>
      </w:r>
      <w:r w:rsidR="00433FA6">
        <w:rPr>
          <w:rFonts w:asciiTheme="minorEastAsia" w:eastAsiaTheme="minorEastAsia" w:hAnsiTheme="minorEastAsia" w:cs="仿宋" w:hint="eastAsia"/>
          <w:color w:val="auto"/>
          <w:kern w:val="2"/>
          <w:sz w:val="32"/>
          <w:szCs w:val="32"/>
        </w:rPr>
        <w:t>1</w:t>
      </w:r>
      <w:r w:rsidRPr="00522530">
        <w:rPr>
          <w:rFonts w:asciiTheme="minorEastAsia" w:eastAsiaTheme="minorEastAsia" w:hAnsiTheme="minorEastAsia" w:cs="仿宋" w:hint="eastAsia"/>
          <w:color w:val="auto"/>
          <w:kern w:val="2"/>
          <w:sz w:val="32"/>
          <w:szCs w:val="32"/>
        </w:rPr>
        <w:t>年度本单位无政府性基金预算收支情况。</w:t>
      </w:r>
    </w:p>
    <w:p w:rsidR="009B7B9D" w:rsidRDefault="00C72B65" w:rsidP="00A421C1">
      <w:pPr>
        <w:pStyle w:val="Default"/>
        <w:ind w:leftChars="-472" w:left="-991"/>
        <w:rPr>
          <w:rFonts w:hAnsi="黑体"/>
          <w:b/>
          <w:sz w:val="32"/>
          <w:szCs w:val="32"/>
        </w:rPr>
      </w:pPr>
      <w:r>
        <w:rPr>
          <w:rFonts w:hAnsi="黑体" w:hint="eastAsia"/>
          <w:b/>
          <w:sz w:val="32"/>
          <w:szCs w:val="32"/>
        </w:rPr>
        <w:t>九、关于机关运行经费支出说明</w:t>
      </w:r>
    </w:p>
    <w:p w:rsidR="009B7B9D" w:rsidRPr="00522530" w:rsidRDefault="00C72B65" w:rsidP="00A421C1">
      <w:pPr>
        <w:ind w:leftChars="-472" w:left="-991" w:firstLineChars="200" w:firstLine="640"/>
        <w:rPr>
          <w:rFonts w:asciiTheme="minorEastAsia" w:hAnsiTheme="minorEastAsia" w:cs="仿宋"/>
          <w:bCs/>
          <w:sz w:val="32"/>
          <w:szCs w:val="32"/>
        </w:rPr>
      </w:pPr>
      <w:r w:rsidRPr="00522530">
        <w:rPr>
          <w:rFonts w:asciiTheme="minorEastAsia" w:hAnsiTheme="minorEastAsia" w:hint="eastAsia"/>
          <w:sz w:val="32"/>
          <w:szCs w:val="32"/>
        </w:rPr>
        <w:t>本部门202</w:t>
      </w:r>
      <w:r w:rsidR="00433FA6">
        <w:rPr>
          <w:rFonts w:asciiTheme="minorEastAsia" w:hAnsiTheme="minorEastAsia" w:hint="eastAsia"/>
          <w:sz w:val="32"/>
          <w:szCs w:val="32"/>
        </w:rPr>
        <w:t>1</w:t>
      </w:r>
      <w:r w:rsidRPr="00522530">
        <w:rPr>
          <w:rFonts w:asciiTheme="minorEastAsia" w:hAnsiTheme="minorEastAsia" w:hint="eastAsia"/>
          <w:sz w:val="32"/>
          <w:szCs w:val="32"/>
        </w:rPr>
        <w:t>年度机关运行经费支出</w:t>
      </w:r>
      <w:r w:rsidR="00433FA6">
        <w:rPr>
          <w:rFonts w:asciiTheme="minorEastAsia" w:hAnsiTheme="minorEastAsia" w:hint="eastAsia"/>
          <w:sz w:val="32"/>
          <w:szCs w:val="32"/>
        </w:rPr>
        <w:t>9.43</w:t>
      </w:r>
      <w:r w:rsidRPr="00522530">
        <w:rPr>
          <w:rFonts w:asciiTheme="minorEastAsia" w:hAnsiTheme="minorEastAsia" w:hint="eastAsia"/>
          <w:sz w:val="32"/>
          <w:szCs w:val="32"/>
        </w:rPr>
        <w:t>万元，同比决算数</w:t>
      </w:r>
      <w:r w:rsidR="00433FA6">
        <w:rPr>
          <w:rFonts w:asciiTheme="minorEastAsia" w:hAnsiTheme="minorEastAsia" w:hint="eastAsia"/>
          <w:sz w:val="32"/>
          <w:szCs w:val="32"/>
        </w:rPr>
        <w:t>增加2.53</w:t>
      </w:r>
      <w:r w:rsidRPr="00522530">
        <w:rPr>
          <w:rFonts w:asciiTheme="minorEastAsia" w:hAnsiTheme="minorEastAsia" w:hint="eastAsia"/>
          <w:sz w:val="32"/>
          <w:szCs w:val="32"/>
        </w:rPr>
        <w:t>万元</w:t>
      </w:r>
      <w:r w:rsidRPr="00522530">
        <w:rPr>
          <w:rFonts w:asciiTheme="minorEastAsia" w:hAnsiTheme="minorEastAsia" w:cs="仿宋" w:hint="eastAsia"/>
          <w:bCs/>
          <w:sz w:val="32"/>
          <w:szCs w:val="32"/>
        </w:rPr>
        <w:t>，</w:t>
      </w:r>
      <w:r w:rsidR="00433FA6">
        <w:rPr>
          <w:rFonts w:asciiTheme="minorEastAsia" w:hAnsiTheme="minorEastAsia" w:hint="eastAsia"/>
          <w:sz w:val="32"/>
          <w:szCs w:val="32"/>
        </w:rPr>
        <w:t>增加36.67</w:t>
      </w:r>
      <w:r w:rsidRPr="00522530">
        <w:rPr>
          <w:rFonts w:asciiTheme="minorEastAsia" w:hAnsiTheme="minorEastAsia" w:cs="仿宋" w:hint="eastAsia"/>
          <w:bCs/>
          <w:sz w:val="32"/>
          <w:szCs w:val="32"/>
        </w:rPr>
        <w:t>%</w:t>
      </w:r>
      <w:r w:rsidR="000F40E2">
        <w:rPr>
          <w:rFonts w:asciiTheme="minorEastAsia" w:hAnsiTheme="minorEastAsia" w:cs="仿宋" w:hint="eastAsia"/>
          <w:bCs/>
          <w:sz w:val="32"/>
          <w:szCs w:val="32"/>
        </w:rPr>
        <w:t>，主要原因是</w:t>
      </w:r>
      <w:r w:rsidR="00334BEC">
        <w:rPr>
          <w:rFonts w:asciiTheme="minorEastAsia" w:hAnsiTheme="minorEastAsia" w:cs="仿宋" w:hint="eastAsia"/>
          <w:bCs/>
          <w:sz w:val="32"/>
          <w:szCs w:val="32"/>
        </w:rPr>
        <w:t>职工福利费</w:t>
      </w:r>
      <w:r w:rsidR="000F40E2">
        <w:rPr>
          <w:rFonts w:asciiTheme="minorEastAsia" w:hAnsiTheme="minorEastAsia" w:cs="仿宋" w:hint="eastAsia"/>
          <w:bCs/>
          <w:sz w:val="32"/>
          <w:szCs w:val="32"/>
        </w:rPr>
        <w:t>增加</w:t>
      </w:r>
      <w:r w:rsidR="00433FA6">
        <w:rPr>
          <w:rFonts w:asciiTheme="minorEastAsia" w:hAnsiTheme="minorEastAsia" w:cs="仿宋" w:hint="eastAsia"/>
          <w:bCs/>
          <w:sz w:val="32"/>
          <w:szCs w:val="32"/>
        </w:rPr>
        <w:t>。</w:t>
      </w:r>
    </w:p>
    <w:p w:rsidR="009B7B9D" w:rsidRDefault="00C72B65" w:rsidP="00A421C1">
      <w:pPr>
        <w:pStyle w:val="Default"/>
        <w:ind w:leftChars="-472" w:left="-991"/>
        <w:rPr>
          <w:rFonts w:hAnsi="黑体"/>
          <w:b/>
          <w:sz w:val="32"/>
          <w:szCs w:val="32"/>
        </w:rPr>
      </w:pPr>
      <w:r>
        <w:rPr>
          <w:rFonts w:hAnsi="黑体" w:hint="eastAsia"/>
          <w:b/>
          <w:sz w:val="32"/>
          <w:szCs w:val="32"/>
        </w:rPr>
        <w:t>十、一般性支出情况</w:t>
      </w:r>
    </w:p>
    <w:p w:rsidR="009B7B9D" w:rsidRPr="00522530" w:rsidRDefault="00C72B65" w:rsidP="00A421C1">
      <w:pPr>
        <w:pStyle w:val="Default"/>
        <w:tabs>
          <w:tab w:val="left" w:pos="515"/>
        </w:tabs>
        <w:ind w:leftChars="-472" w:left="-991" w:firstLine="640"/>
        <w:rPr>
          <w:rFonts w:asciiTheme="minorEastAsia" w:eastAsiaTheme="minorEastAsia" w:hAnsiTheme="minorEastAsia" w:cs="仿宋"/>
          <w:color w:val="auto"/>
          <w:kern w:val="2"/>
          <w:sz w:val="32"/>
          <w:szCs w:val="32"/>
        </w:rPr>
      </w:pPr>
      <w:r w:rsidRPr="00522530">
        <w:rPr>
          <w:rFonts w:asciiTheme="minorEastAsia" w:eastAsiaTheme="minorEastAsia" w:hAnsiTheme="minorEastAsia" w:cs="仿宋" w:hint="eastAsia"/>
          <w:color w:val="auto"/>
          <w:kern w:val="2"/>
          <w:sz w:val="32"/>
          <w:szCs w:val="32"/>
        </w:rPr>
        <w:t>202</w:t>
      </w:r>
      <w:r w:rsidR="00334BEC">
        <w:rPr>
          <w:rFonts w:asciiTheme="minorEastAsia" w:eastAsiaTheme="minorEastAsia" w:hAnsiTheme="minorEastAsia" w:cs="仿宋" w:hint="eastAsia"/>
          <w:color w:val="auto"/>
          <w:kern w:val="2"/>
          <w:sz w:val="32"/>
          <w:szCs w:val="32"/>
        </w:rPr>
        <w:t>1</w:t>
      </w:r>
      <w:r w:rsidRPr="00522530">
        <w:rPr>
          <w:rFonts w:asciiTheme="minorEastAsia" w:eastAsiaTheme="minorEastAsia" w:hAnsiTheme="minorEastAsia" w:cs="仿宋" w:hint="eastAsia"/>
          <w:color w:val="auto"/>
          <w:kern w:val="2"/>
          <w:sz w:val="32"/>
          <w:szCs w:val="32"/>
        </w:rPr>
        <w:t>年度本单位无一般性支出情况。</w:t>
      </w:r>
    </w:p>
    <w:p w:rsidR="009B7B9D" w:rsidRDefault="00C72B65" w:rsidP="00A421C1">
      <w:pPr>
        <w:pStyle w:val="Default"/>
        <w:ind w:leftChars="-472" w:left="-991"/>
        <w:rPr>
          <w:rFonts w:hAnsi="黑体"/>
          <w:b/>
          <w:sz w:val="32"/>
          <w:szCs w:val="32"/>
        </w:rPr>
      </w:pPr>
      <w:r>
        <w:rPr>
          <w:rFonts w:hAnsi="黑体" w:hint="eastAsia"/>
          <w:b/>
          <w:sz w:val="32"/>
          <w:szCs w:val="32"/>
        </w:rPr>
        <w:t>十一、关于政府采购支出说明</w:t>
      </w:r>
    </w:p>
    <w:p w:rsidR="009B7B9D" w:rsidRDefault="00C72B65" w:rsidP="00A421C1">
      <w:pPr>
        <w:pStyle w:val="Default"/>
        <w:ind w:leftChars="-472" w:left="-991"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w:t>
      </w:r>
      <w:r w:rsidR="000E1DF0">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年度政府采购支出总额</w:t>
      </w:r>
      <w:r w:rsidR="00740466">
        <w:rPr>
          <w:rFonts w:asciiTheme="minorEastAsia" w:eastAsiaTheme="minorEastAsia" w:hAnsiTheme="minorEastAsia" w:hint="eastAsia"/>
          <w:sz w:val="32"/>
          <w:szCs w:val="32"/>
        </w:rPr>
        <w:t>2.03</w:t>
      </w:r>
      <w:r>
        <w:rPr>
          <w:rFonts w:asciiTheme="minorEastAsia" w:eastAsiaTheme="minorEastAsia" w:hAnsiTheme="minorEastAsia" w:hint="eastAsia"/>
          <w:sz w:val="32"/>
          <w:szCs w:val="32"/>
        </w:rPr>
        <w:t>万元，其中：政府采购货物支出</w:t>
      </w:r>
      <w:r w:rsidR="00740466">
        <w:rPr>
          <w:rFonts w:asciiTheme="minorEastAsia" w:eastAsiaTheme="minorEastAsia" w:hAnsiTheme="minorEastAsia" w:hint="eastAsia"/>
          <w:sz w:val="32"/>
          <w:szCs w:val="32"/>
        </w:rPr>
        <w:t>1.43</w:t>
      </w:r>
      <w:r>
        <w:rPr>
          <w:rFonts w:asciiTheme="minorEastAsia" w:eastAsiaTheme="minorEastAsia" w:hAnsiTheme="minorEastAsia" w:hint="eastAsia"/>
          <w:sz w:val="32"/>
          <w:szCs w:val="32"/>
        </w:rPr>
        <w:t>万元、政府采购工程支出0万元、政府采购服务支出</w:t>
      </w:r>
      <w:r w:rsidR="00740466">
        <w:rPr>
          <w:rFonts w:asciiTheme="minorEastAsia" w:eastAsiaTheme="minorEastAsia" w:hAnsiTheme="minorEastAsia" w:hint="eastAsia"/>
          <w:sz w:val="32"/>
          <w:szCs w:val="32"/>
        </w:rPr>
        <w:t>0.6</w:t>
      </w:r>
      <w:r>
        <w:rPr>
          <w:rFonts w:asciiTheme="minorEastAsia" w:eastAsiaTheme="minorEastAsia" w:hAnsiTheme="minorEastAsia" w:hint="eastAsia"/>
          <w:sz w:val="32"/>
          <w:szCs w:val="32"/>
        </w:rPr>
        <w:t>万元。授予中小企业合同金额</w:t>
      </w:r>
      <w:r w:rsidR="00740466">
        <w:rPr>
          <w:rFonts w:asciiTheme="minorEastAsia" w:eastAsiaTheme="minorEastAsia" w:hAnsiTheme="minorEastAsia" w:hint="eastAsia"/>
          <w:sz w:val="32"/>
          <w:szCs w:val="32"/>
        </w:rPr>
        <w:t>2.03</w:t>
      </w:r>
      <w:r>
        <w:rPr>
          <w:rFonts w:asciiTheme="minorEastAsia" w:eastAsiaTheme="minorEastAsia" w:hAnsiTheme="minorEastAsia" w:hint="eastAsia"/>
          <w:sz w:val="32"/>
          <w:szCs w:val="32"/>
        </w:rPr>
        <w:t>万元，占政府采购支出总额的</w:t>
      </w:r>
      <w:r w:rsidR="00740466">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%，其中：授予小微企业</w:t>
      </w:r>
      <w:r>
        <w:rPr>
          <w:rFonts w:asciiTheme="minorEastAsia" w:eastAsiaTheme="minorEastAsia" w:hAnsiTheme="minorEastAsia" w:hint="eastAsia"/>
          <w:sz w:val="32"/>
          <w:szCs w:val="32"/>
        </w:rPr>
        <w:lastRenderedPageBreak/>
        <w:t>合同金额</w:t>
      </w:r>
      <w:r w:rsidR="00740466">
        <w:rPr>
          <w:rFonts w:asciiTheme="minorEastAsia" w:eastAsiaTheme="minorEastAsia" w:hAnsiTheme="minorEastAsia" w:hint="eastAsia"/>
          <w:sz w:val="32"/>
          <w:szCs w:val="32"/>
        </w:rPr>
        <w:t>2.03</w:t>
      </w:r>
      <w:r>
        <w:rPr>
          <w:rFonts w:asciiTheme="minorEastAsia" w:eastAsiaTheme="minorEastAsia" w:hAnsiTheme="minorEastAsia" w:hint="eastAsia"/>
          <w:sz w:val="32"/>
          <w:szCs w:val="32"/>
        </w:rPr>
        <w:t>万元，占政府采购支出总额的</w:t>
      </w:r>
      <w:r w:rsidR="00740466">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9B7B9D" w:rsidRDefault="00C72B65" w:rsidP="00A421C1">
      <w:pPr>
        <w:pStyle w:val="Default"/>
        <w:ind w:leftChars="-472" w:left="-991"/>
        <w:rPr>
          <w:rFonts w:hAnsi="黑体"/>
          <w:b/>
          <w:sz w:val="32"/>
          <w:szCs w:val="32"/>
        </w:rPr>
      </w:pPr>
      <w:r>
        <w:rPr>
          <w:rFonts w:hAnsi="黑体" w:hint="eastAsia"/>
          <w:b/>
          <w:sz w:val="32"/>
          <w:szCs w:val="32"/>
        </w:rPr>
        <w:t>十二、关于国有资产占用情况说明</w:t>
      </w:r>
    </w:p>
    <w:p w:rsidR="009B7B9D" w:rsidRDefault="00C72B65" w:rsidP="00A421C1">
      <w:pPr>
        <w:pStyle w:val="Default"/>
        <w:ind w:leftChars="-472" w:left="-991"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w:t>
      </w:r>
      <w:r w:rsidR="005348FA">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年12月31日，本单位共有车辆0辆，单位价值50万元以上通用设备0台（套）；单位价值100万元以上专用设备0台（套）。</w:t>
      </w:r>
    </w:p>
    <w:p w:rsidR="009B7B9D" w:rsidRDefault="00C72B65" w:rsidP="00A421C1">
      <w:pPr>
        <w:pStyle w:val="Default"/>
        <w:ind w:leftChars="-472" w:left="-991"/>
        <w:rPr>
          <w:rFonts w:hAnsi="黑体"/>
          <w:b/>
          <w:sz w:val="32"/>
          <w:szCs w:val="32"/>
        </w:rPr>
      </w:pPr>
      <w:r>
        <w:rPr>
          <w:rFonts w:hAnsi="黑体" w:hint="eastAsia"/>
          <w:b/>
          <w:sz w:val="32"/>
          <w:szCs w:val="32"/>
        </w:rPr>
        <w:t>十三、关于202</w:t>
      </w:r>
      <w:r w:rsidR="005348FA">
        <w:rPr>
          <w:rFonts w:hAnsi="黑体" w:hint="eastAsia"/>
          <w:b/>
          <w:sz w:val="32"/>
          <w:szCs w:val="32"/>
        </w:rPr>
        <w:t>1</w:t>
      </w:r>
      <w:r>
        <w:rPr>
          <w:rFonts w:hAnsi="黑体" w:hint="eastAsia"/>
          <w:b/>
          <w:sz w:val="32"/>
          <w:szCs w:val="32"/>
        </w:rPr>
        <w:t>年度预算绩效情况的说明</w:t>
      </w:r>
    </w:p>
    <w:p w:rsidR="009B7B9D" w:rsidRPr="00522530" w:rsidRDefault="00C72B65" w:rsidP="00A421C1">
      <w:pPr>
        <w:ind w:leftChars="-472" w:left="-991" w:firstLine="640"/>
        <w:rPr>
          <w:rFonts w:asciiTheme="minorEastAsia" w:hAnsiTheme="minorEastAsia" w:cs="仿宋_GB2312"/>
          <w:color w:val="000000"/>
          <w:sz w:val="32"/>
          <w:szCs w:val="32"/>
        </w:rPr>
      </w:pPr>
      <w:r w:rsidRPr="00522530">
        <w:rPr>
          <w:rFonts w:asciiTheme="minorEastAsia" w:hAnsiTheme="minorEastAsia" w:cs="仿宋_GB2312" w:hint="eastAsia"/>
          <w:color w:val="000000"/>
          <w:sz w:val="32"/>
          <w:szCs w:val="32"/>
        </w:rPr>
        <w:t>根据《湖南省财政厅关于开展202</w:t>
      </w:r>
      <w:r w:rsidR="002420DC">
        <w:rPr>
          <w:rFonts w:asciiTheme="minorEastAsia" w:hAnsiTheme="minorEastAsia" w:cs="仿宋_GB2312" w:hint="eastAsia"/>
          <w:color w:val="000000"/>
          <w:sz w:val="32"/>
          <w:szCs w:val="32"/>
        </w:rPr>
        <w:t>1</w:t>
      </w:r>
      <w:r w:rsidRPr="00522530">
        <w:rPr>
          <w:rFonts w:asciiTheme="minorEastAsia" w:hAnsiTheme="minorEastAsia" w:cs="仿宋_GB2312" w:hint="eastAsia"/>
          <w:color w:val="000000"/>
          <w:sz w:val="32"/>
          <w:szCs w:val="32"/>
        </w:rPr>
        <w:t>年度部门</w:t>
      </w:r>
      <w:r w:rsidR="002420DC">
        <w:rPr>
          <w:rFonts w:asciiTheme="minorEastAsia" w:hAnsiTheme="minorEastAsia" w:cs="仿宋_GB2312" w:hint="eastAsia"/>
          <w:color w:val="000000"/>
          <w:sz w:val="32"/>
          <w:szCs w:val="32"/>
        </w:rPr>
        <w:t>整体支出</w:t>
      </w:r>
      <w:r w:rsidRPr="00522530">
        <w:rPr>
          <w:rFonts w:asciiTheme="minorEastAsia" w:hAnsiTheme="minorEastAsia" w:cs="仿宋_GB2312" w:hint="eastAsia"/>
          <w:color w:val="000000"/>
          <w:sz w:val="32"/>
          <w:szCs w:val="32"/>
        </w:rPr>
        <w:t>绩效自评工作的通知》（湘财绩〔202</w:t>
      </w:r>
      <w:r w:rsidR="002420DC">
        <w:rPr>
          <w:rFonts w:asciiTheme="minorEastAsia" w:hAnsiTheme="minorEastAsia" w:cs="仿宋_GB2312" w:hint="eastAsia"/>
          <w:color w:val="000000"/>
          <w:sz w:val="32"/>
          <w:szCs w:val="32"/>
        </w:rPr>
        <w:t>2</w:t>
      </w:r>
      <w:r w:rsidRPr="00522530">
        <w:rPr>
          <w:rFonts w:asciiTheme="minorEastAsia" w:hAnsiTheme="minorEastAsia" w:cs="仿宋_GB2312" w:hint="eastAsia"/>
          <w:color w:val="000000"/>
          <w:sz w:val="32"/>
          <w:szCs w:val="32"/>
        </w:rPr>
        <w:t>〕1号）和预算绩效管理要求，根据局办机关要求组织对202</w:t>
      </w:r>
      <w:r w:rsidR="002420DC">
        <w:rPr>
          <w:rFonts w:asciiTheme="minorEastAsia" w:hAnsiTheme="minorEastAsia" w:cs="仿宋_GB2312" w:hint="eastAsia"/>
          <w:color w:val="000000"/>
          <w:sz w:val="32"/>
          <w:szCs w:val="32"/>
        </w:rPr>
        <w:t>1</w:t>
      </w:r>
      <w:r w:rsidRPr="00522530">
        <w:rPr>
          <w:rFonts w:asciiTheme="minorEastAsia" w:hAnsiTheme="minorEastAsia" w:cs="仿宋_GB2312" w:hint="eastAsia"/>
          <w:color w:val="000000"/>
          <w:sz w:val="32"/>
          <w:szCs w:val="32"/>
        </w:rPr>
        <w:t>年度一般公共预算基本支出和项目支出</w:t>
      </w:r>
      <w:bookmarkStart w:id="2" w:name="_GoBack"/>
      <w:bookmarkEnd w:id="2"/>
      <w:r w:rsidRPr="00522530">
        <w:rPr>
          <w:rFonts w:asciiTheme="minorEastAsia" w:hAnsiTheme="minorEastAsia" w:cs="仿宋_GB2312" w:hint="eastAsia"/>
          <w:color w:val="000000"/>
          <w:sz w:val="32"/>
          <w:szCs w:val="32"/>
        </w:rPr>
        <w:t>开展了绩效自评工作。</w:t>
      </w:r>
      <w:r w:rsidR="002420DC">
        <w:rPr>
          <w:rFonts w:asciiTheme="minorEastAsia" w:hAnsiTheme="minorEastAsia" w:cs="仿宋_GB2312" w:hint="eastAsia"/>
          <w:color w:val="000000"/>
          <w:sz w:val="32"/>
          <w:szCs w:val="32"/>
        </w:rPr>
        <w:t>自评内容主要围绕部门整体支出总体绩效目标，以预算资金管理为主线，结合单位的职能职责、业务工作开展和资产管理情况，根据2021年度预算执行情况、年初设定预算项目的绩效指标完成情况、绩效偏差及原因分析和改进措施等，从运行成本、管理效率、履职效能、社会效应、可持续发展能力和服务对象满意度等方面，反映我单位的整体支出效益和业务实施效果。自评工作严格按照通知</w:t>
      </w:r>
      <w:r w:rsidR="00F35D5D">
        <w:rPr>
          <w:rFonts w:asciiTheme="minorEastAsia" w:hAnsiTheme="minorEastAsia" w:cs="仿宋_GB2312" w:hint="eastAsia"/>
          <w:color w:val="000000"/>
          <w:sz w:val="32"/>
          <w:szCs w:val="32"/>
        </w:rPr>
        <w:t>要求和《湖南省省级预算部门绩效自评操作规程》（湘财绩【2020】5号）开展。</w:t>
      </w:r>
      <w:r w:rsidRPr="00522530">
        <w:rPr>
          <w:rFonts w:asciiTheme="minorEastAsia" w:hAnsiTheme="minorEastAsia" w:cs="仿宋_GB2312" w:hint="eastAsia"/>
          <w:color w:val="000000"/>
          <w:sz w:val="32"/>
          <w:szCs w:val="32"/>
        </w:rPr>
        <w:t>上报了</w:t>
      </w:r>
      <w:r w:rsidR="00F35D5D">
        <w:rPr>
          <w:rFonts w:asciiTheme="minorEastAsia" w:hAnsiTheme="minorEastAsia" w:cs="仿宋_GB2312" w:hint="eastAsia"/>
          <w:color w:val="000000"/>
          <w:sz w:val="32"/>
          <w:szCs w:val="32"/>
        </w:rPr>
        <w:t>部门整体</w:t>
      </w:r>
      <w:r w:rsidRPr="00522530">
        <w:rPr>
          <w:rFonts w:asciiTheme="minorEastAsia" w:hAnsiTheme="minorEastAsia" w:cs="仿宋_GB2312" w:hint="eastAsia"/>
          <w:color w:val="000000"/>
          <w:sz w:val="32"/>
          <w:szCs w:val="32"/>
        </w:rPr>
        <w:t>绩效评价基础数据表、</w:t>
      </w:r>
      <w:r w:rsidR="00F35D5D">
        <w:rPr>
          <w:rFonts w:asciiTheme="minorEastAsia" w:hAnsiTheme="minorEastAsia" w:cs="仿宋_GB2312" w:hint="eastAsia"/>
          <w:color w:val="000000"/>
          <w:sz w:val="32"/>
          <w:szCs w:val="32"/>
        </w:rPr>
        <w:t>部门整体支出</w:t>
      </w:r>
      <w:r w:rsidRPr="00522530">
        <w:rPr>
          <w:rFonts w:asciiTheme="minorEastAsia" w:hAnsiTheme="minorEastAsia" w:cs="仿宋_GB2312" w:hint="eastAsia"/>
          <w:color w:val="000000"/>
          <w:sz w:val="32"/>
          <w:szCs w:val="32"/>
        </w:rPr>
        <w:t>绩效自评表、自评报告和相关佐证材料；核对了202</w:t>
      </w:r>
      <w:r w:rsidR="00F35D5D">
        <w:rPr>
          <w:rFonts w:asciiTheme="minorEastAsia" w:hAnsiTheme="minorEastAsia" w:cs="仿宋_GB2312" w:hint="eastAsia"/>
          <w:color w:val="000000"/>
          <w:sz w:val="32"/>
          <w:szCs w:val="32"/>
        </w:rPr>
        <w:t>1</w:t>
      </w:r>
      <w:r w:rsidRPr="00522530">
        <w:rPr>
          <w:rFonts w:asciiTheme="minorEastAsia" w:hAnsiTheme="minorEastAsia" w:cs="仿宋_GB2312" w:hint="eastAsia"/>
          <w:color w:val="000000"/>
          <w:sz w:val="32"/>
          <w:szCs w:val="32"/>
        </w:rPr>
        <w:t>年度预决算报表、资金管理等相关文件资料以及财务报表、财政一体化系统数据；抽查了会计凭证，通过综合分析数据的全面性、真实性以及指标口径的一致性形成自评结论，撰写完成部门整体支出绩效自评报告。并上报省乡村振兴局汇总公示。</w:t>
      </w:r>
    </w:p>
    <w:p w:rsidR="009B7B9D" w:rsidRPr="00522530" w:rsidRDefault="00C72B65" w:rsidP="00A421C1">
      <w:pPr>
        <w:ind w:leftChars="-472" w:left="-991" w:firstLineChars="200" w:firstLine="640"/>
        <w:rPr>
          <w:rFonts w:asciiTheme="minorEastAsia" w:hAnsiTheme="minorEastAsia" w:cs="仿宋_GB2312"/>
          <w:color w:val="000000"/>
          <w:sz w:val="32"/>
          <w:szCs w:val="32"/>
        </w:rPr>
      </w:pPr>
      <w:r w:rsidRPr="00522530">
        <w:rPr>
          <w:rFonts w:asciiTheme="minorEastAsia" w:hAnsiTheme="minorEastAsia" w:cs="仿宋_GB2312" w:hint="eastAsia"/>
          <w:color w:val="000000"/>
          <w:sz w:val="32"/>
          <w:szCs w:val="32"/>
        </w:rPr>
        <w:t>从自评结果来看</w:t>
      </w:r>
      <w:r w:rsidR="008924FA">
        <w:rPr>
          <w:rFonts w:asciiTheme="minorEastAsia" w:hAnsiTheme="minorEastAsia" w:cs="仿宋_GB2312" w:hint="eastAsia"/>
          <w:color w:val="000000"/>
          <w:sz w:val="32"/>
          <w:szCs w:val="32"/>
        </w:rPr>
        <w:t>：当年</w:t>
      </w:r>
      <w:r w:rsidR="0006391B">
        <w:rPr>
          <w:rFonts w:asciiTheme="minorEastAsia" w:hAnsiTheme="minorEastAsia" w:cs="仿宋_GB2312" w:hint="eastAsia"/>
          <w:color w:val="000000"/>
          <w:sz w:val="32"/>
          <w:szCs w:val="32"/>
        </w:rPr>
        <w:t>预算</w:t>
      </w:r>
      <w:r w:rsidR="008924FA">
        <w:rPr>
          <w:rFonts w:asciiTheme="minorEastAsia" w:hAnsiTheme="minorEastAsia" w:cs="仿宋_GB2312" w:hint="eastAsia"/>
          <w:color w:val="000000"/>
          <w:sz w:val="32"/>
          <w:szCs w:val="32"/>
        </w:rPr>
        <w:t>执行率</w:t>
      </w:r>
      <w:r w:rsidR="0006391B">
        <w:rPr>
          <w:rFonts w:asciiTheme="minorEastAsia" w:hAnsiTheme="minorEastAsia" w:cs="仿宋_GB2312" w:hint="eastAsia"/>
          <w:color w:val="000000"/>
          <w:sz w:val="32"/>
          <w:szCs w:val="32"/>
        </w:rPr>
        <w:t>较好</w:t>
      </w:r>
      <w:r w:rsidR="008924FA">
        <w:rPr>
          <w:rFonts w:asciiTheme="minorEastAsia" w:hAnsiTheme="minorEastAsia" w:cs="仿宋_GB2312" w:hint="eastAsia"/>
          <w:color w:val="000000"/>
          <w:sz w:val="32"/>
          <w:szCs w:val="32"/>
        </w:rPr>
        <w:t>，</w:t>
      </w:r>
      <w:r w:rsidRPr="00522530">
        <w:rPr>
          <w:rFonts w:asciiTheme="minorEastAsia" w:hAnsiTheme="minorEastAsia" w:cs="仿宋_GB2312" w:hint="eastAsia"/>
          <w:color w:val="000000"/>
          <w:sz w:val="32"/>
          <w:szCs w:val="32"/>
        </w:rPr>
        <w:t>有关项目预算执行及时、有效，绩效目标得到较好实现，绩效管理水平不断提高，绩效指标体系建设逐渐丰富和完善，较为充分反映本部门单位的工作目标和任务。</w:t>
      </w:r>
    </w:p>
    <w:p w:rsidR="009B7B9D" w:rsidRPr="00522530" w:rsidRDefault="00C72B65" w:rsidP="00A421C1">
      <w:pPr>
        <w:pStyle w:val="Default"/>
        <w:ind w:leftChars="-472" w:left="-991"/>
        <w:rPr>
          <w:rFonts w:asciiTheme="minorEastAsia" w:eastAsiaTheme="minorEastAsia" w:hAnsiTheme="minorEastAsia" w:cs="仿宋_GB2312"/>
          <w:b/>
          <w:sz w:val="32"/>
          <w:szCs w:val="32"/>
        </w:rPr>
      </w:pPr>
      <w:r w:rsidRPr="00522530">
        <w:rPr>
          <w:rFonts w:asciiTheme="minorEastAsia" w:eastAsiaTheme="minorEastAsia" w:hAnsiTheme="minorEastAsia" w:hint="eastAsia"/>
          <w:b/>
          <w:sz w:val="32"/>
          <w:szCs w:val="32"/>
        </w:rPr>
        <w:t xml:space="preserve">    </w:t>
      </w:r>
      <w:r w:rsidRPr="00522530">
        <w:rPr>
          <w:rFonts w:asciiTheme="minorEastAsia" w:eastAsiaTheme="minorEastAsia" w:hAnsiTheme="minorEastAsia" w:cs="仿宋_GB2312" w:hint="eastAsia"/>
          <w:b/>
          <w:sz w:val="32"/>
          <w:szCs w:val="32"/>
        </w:rPr>
        <w:t xml:space="preserve"> </w:t>
      </w:r>
      <w:r w:rsidRPr="00522530">
        <w:rPr>
          <w:rFonts w:asciiTheme="minorEastAsia" w:eastAsiaTheme="minorEastAsia" w:hAnsiTheme="minorEastAsia" w:cs="仿宋_GB2312" w:hint="eastAsia"/>
          <w:bCs/>
          <w:sz w:val="32"/>
          <w:szCs w:val="32"/>
        </w:rPr>
        <w:t>202</w:t>
      </w:r>
      <w:r w:rsidR="00F35D5D">
        <w:rPr>
          <w:rFonts w:asciiTheme="minorEastAsia" w:eastAsiaTheme="minorEastAsia" w:hAnsiTheme="minorEastAsia" w:cs="仿宋_GB2312" w:hint="eastAsia"/>
          <w:bCs/>
          <w:sz w:val="32"/>
          <w:szCs w:val="32"/>
        </w:rPr>
        <w:t>1</w:t>
      </w:r>
      <w:r w:rsidRPr="00522530">
        <w:rPr>
          <w:rFonts w:asciiTheme="minorEastAsia" w:eastAsiaTheme="minorEastAsia" w:hAnsiTheme="minorEastAsia" w:cs="仿宋_GB2312" w:hint="eastAsia"/>
          <w:bCs/>
          <w:sz w:val="32"/>
          <w:szCs w:val="32"/>
        </w:rPr>
        <w:t>年度部门整体支出绩效评价报告内容详见第五部分附件</w:t>
      </w:r>
    </w:p>
    <w:p w:rsidR="009B7B9D" w:rsidRPr="00522530" w:rsidRDefault="009B7B9D" w:rsidP="00A421C1">
      <w:pPr>
        <w:pStyle w:val="Default"/>
        <w:ind w:leftChars="-472" w:left="-991" w:firstLineChars="500" w:firstLine="3600"/>
        <w:jc w:val="both"/>
        <w:rPr>
          <w:rFonts w:asciiTheme="minorEastAsia" w:eastAsiaTheme="minorEastAsia" w:hAnsiTheme="minorEastAsia"/>
          <w:sz w:val="72"/>
          <w:szCs w:val="72"/>
        </w:rPr>
      </w:pPr>
    </w:p>
    <w:p w:rsidR="009B7B9D" w:rsidRDefault="009B7B9D" w:rsidP="00A421C1">
      <w:pPr>
        <w:pStyle w:val="Default"/>
        <w:ind w:leftChars="-472" w:left="-991" w:firstLineChars="800" w:firstLine="5760"/>
        <w:jc w:val="both"/>
        <w:rPr>
          <w:sz w:val="72"/>
          <w:szCs w:val="72"/>
        </w:rPr>
      </w:pPr>
    </w:p>
    <w:p w:rsidR="009B7B9D" w:rsidRDefault="009B7B9D" w:rsidP="00A421C1">
      <w:pPr>
        <w:pStyle w:val="Default"/>
        <w:ind w:leftChars="-472" w:left="-991" w:firstLineChars="800" w:firstLine="5760"/>
        <w:jc w:val="both"/>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F1244F" w:rsidRDefault="00F1244F" w:rsidP="00A421C1">
      <w:pPr>
        <w:pStyle w:val="Default"/>
        <w:jc w:val="center"/>
        <w:rPr>
          <w:sz w:val="72"/>
          <w:szCs w:val="72"/>
        </w:rPr>
      </w:pPr>
    </w:p>
    <w:p w:rsidR="00A421C1" w:rsidRDefault="00A421C1" w:rsidP="00A421C1">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A421C1" w:rsidRDefault="00A421C1" w:rsidP="00A421C1">
      <w:pPr>
        <w:jc w:val="center"/>
        <w:rPr>
          <w:rFonts w:ascii="黑体" w:eastAsia="黑体" w:cs="黑体"/>
          <w:color w:val="000000"/>
          <w:kern w:val="0"/>
          <w:sz w:val="70"/>
          <w:szCs w:val="70"/>
        </w:rPr>
      </w:pPr>
    </w:p>
    <w:p w:rsidR="00A421C1" w:rsidRDefault="00A421C1" w:rsidP="00A421C1">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9B7B9D" w:rsidRDefault="00C72B65" w:rsidP="00A421C1">
      <w:pPr>
        <w:widowControl/>
        <w:ind w:leftChars="-472" w:left="-991"/>
        <w:rPr>
          <w:rFonts w:ascii="黑体" w:eastAsia="黑体" w:cs="黑体"/>
          <w:color w:val="000000"/>
          <w:kern w:val="0"/>
          <w:sz w:val="70"/>
          <w:szCs w:val="70"/>
        </w:rPr>
      </w:pPr>
      <w:r>
        <w:rPr>
          <w:rFonts w:ascii="黑体" w:eastAsia="黑体" w:cs="黑体"/>
          <w:color w:val="000000"/>
          <w:kern w:val="0"/>
          <w:sz w:val="70"/>
          <w:szCs w:val="70"/>
        </w:rPr>
        <w:br w:type="page"/>
      </w:r>
    </w:p>
    <w:p w:rsidR="009B7B9D" w:rsidRDefault="009B7B9D" w:rsidP="00A421C1">
      <w:pPr>
        <w:ind w:leftChars="-472" w:left="-991" w:firstLineChars="200" w:firstLine="640"/>
        <w:jc w:val="left"/>
        <w:rPr>
          <w:rFonts w:asciiTheme="minorEastAsia" w:hAnsiTheme="minorEastAsia" w:cs="黑体"/>
          <w:color w:val="000000"/>
          <w:kern w:val="0"/>
          <w:sz w:val="32"/>
          <w:szCs w:val="32"/>
        </w:rPr>
      </w:pPr>
    </w:p>
    <w:p w:rsidR="009B7B9D" w:rsidRPr="00522530" w:rsidRDefault="00C72B65" w:rsidP="00A421C1">
      <w:pPr>
        <w:ind w:leftChars="-472" w:left="-991" w:firstLineChars="200" w:firstLine="643"/>
        <w:rPr>
          <w:rFonts w:asciiTheme="minorEastAsia" w:hAnsiTheme="minorEastAsia"/>
          <w:kern w:val="0"/>
          <w:sz w:val="32"/>
          <w:szCs w:val="32"/>
        </w:rPr>
      </w:pPr>
      <w:r w:rsidRPr="00522530">
        <w:rPr>
          <w:rFonts w:asciiTheme="minorEastAsia" w:hAnsiTheme="minorEastAsia" w:hint="eastAsia"/>
          <w:b/>
          <w:bCs/>
          <w:kern w:val="0"/>
          <w:sz w:val="32"/>
          <w:szCs w:val="32"/>
        </w:rPr>
        <w:t>一、财政拨款收入：</w:t>
      </w:r>
      <w:r w:rsidRPr="00522530">
        <w:rPr>
          <w:rFonts w:asciiTheme="minorEastAsia" w:hAnsiTheme="minorEastAsia" w:hint="eastAsia"/>
          <w:kern w:val="0"/>
          <w:sz w:val="32"/>
          <w:szCs w:val="32"/>
        </w:rPr>
        <w:t>指单位从同级财政部门取得的财政预算资金。</w:t>
      </w:r>
    </w:p>
    <w:p w:rsidR="009B7B9D" w:rsidRPr="00522530" w:rsidRDefault="00C72B65" w:rsidP="00A421C1">
      <w:pPr>
        <w:spacing w:line="600" w:lineRule="exact"/>
        <w:ind w:leftChars="-472" w:left="-991" w:firstLineChars="200" w:firstLine="643"/>
        <w:jc w:val="left"/>
        <w:rPr>
          <w:rFonts w:asciiTheme="minorEastAsia" w:hAnsiTheme="minorEastAsia"/>
          <w:kern w:val="0"/>
          <w:sz w:val="32"/>
          <w:szCs w:val="32"/>
        </w:rPr>
      </w:pPr>
      <w:r w:rsidRPr="00522530">
        <w:rPr>
          <w:rFonts w:asciiTheme="minorEastAsia" w:hAnsiTheme="minorEastAsia" w:hint="eastAsia"/>
          <w:b/>
          <w:bCs/>
          <w:kern w:val="0"/>
          <w:sz w:val="32"/>
          <w:szCs w:val="32"/>
        </w:rPr>
        <w:t>二、年初结转和结余：</w:t>
      </w:r>
      <w:r w:rsidRPr="00522530">
        <w:rPr>
          <w:rFonts w:asciiTheme="minorEastAsia" w:hAnsiTheme="minorEastAsia" w:hint="eastAsia"/>
          <w:kern w:val="0"/>
          <w:sz w:val="32"/>
          <w:szCs w:val="32"/>
        </w:rPr>
        <w:t>指以前年度尚未完成、结转到本年按有关规定继续使用的资金。</w:t>
      </w:r>
    </w:p>
    <w:p w:rsidR="009B7B9D" w:rsidRPr="00522530" w:rsidRDefault="00C72B65" w:rsidP="00A421C1">
      <w:pPr>
        <w:spacing w:line="600" w:lineRule="exact"/>
        <w:ind w:leftChars="-472" w:left="-991" w:firstLineChars="200" w:firstLine="643"/>
        <w:rPr>
          <w:rFonts w:asciiTheme="minorEastAsia" w:hAnsiTheme="minorEastAsia"/>
          <w:b/>
          <w:bCs/>
          <w:kern w:val="0"/>
          <w:sz w:val="32"/>
          <w:szCs w:val="32"/>
        </w:rPr>
      </w:pPr>
      <w:r w:rsidRPr="00522530">
        <w:rPr>
          <w:rFonts w:asciiTheme="minorEastAsia" w:hAnsiTheme="minorEastAsia" w:hint="eastAsia"/>
          <w:b/>
          <w:bCs/>
          <w:kern w:val="0"/>
          <w:sz w:val="32"/>
          <w:szCs w:val="32"/>
        </w:rPr>
        <w:t>三、年末结转和结余：</w:t>
      </w:r>
      <w:r w:rsidRPr="00522530">
        <w:rPr>
          <w:rFonts w:asciiTheme="minorEastAsia" w:hAnsiTheme="minorEastAsia" w:hint="eastAsia"/>
          <w:kern w:val="0"/>
          <w:sz w:val="32"/>
          <w:szCs w:val="32"/>
        </w:rPr>
        <w:t>指单位按有关规定结转到下年或以后年度继续使用的资金。</w:t>
      </w:r>
    </w:p>
    <w:p w:rsidR="009B7B9D" w:rsidRPr="00522530" w:rsidRDefault="00C72B65" w:rsidP="00A421C1">
      <w:pPr>
        <w:spacing w:line="600" w:lineRule="exact"/>
        <w:ind w:leftChars="-472" w:left="-991" w:firstLineChars="200" w:firstLine="643"/>
        <w:rPr>
          <w:rFonts w:asciiTheme="minorEastAsia" w:hAnsiTheme="minorEastAsia"/>
          <w:kern w:val="0"/>
          <w:sz w:val="32"/>
          <w:szCs w:val="32"/>
        </w:rPr>
      </w:pPr>
      <w:r w:rsidRPr="00522530">
        <w:rPr>
          <w:rFonts w:asciiTheme="minorEastAsia" w:hAnsiTheme="minorEastAsia" w:hint="eastAsia"/>
          <w:b/>
          <w:bCs/>
          <w:kern w:val="0"/>
          <w:sz w:val="32"/>
          <w:szCs w:val="32"/>
        </w:rPr>
        <w:t>四、基本支出：</w:t>
      </w:r>
      <w:r w:rsidRPr="00522530">
        <w:rPr>
          <w:rFonts w:asciiTheme="minorEastAsia" w:hAnsiTheme="minorEastAsia" w:hint="eastAsia"/>
          <w:kern w:val="0"/>
          <w:sz w:val="32"/>
          <w:szCs w:val="32"/>
        </w:rPr>
        <w:t>指单位为保障其机构正常运转、完成日常工作任务而发生的人员支出和公用支出。</w:t>
      </w:r>
    </w:p>
    <w:p w:rsidR="009B7B9D" w:rsidRPr="00522530" w:rsidRDefault="00C72B65" w:rsidP="00A421C1">
      <w:pPr>
        <w:spacing w:line="600" w:lineRule="exact"/>
        <w:ind w:leftChars="-472" w:left="-991" w:firstLineChars="200" w:firstLine="643"/>
        <w:rPr>
          <w:rFonts w:asciiTheme="minorEastAsia" w:hAnsiTheme="minorEastAsia"/>
          <w:kern w:val="0"/>
          <w:sz w:val="32"/>
          <w:szCs w:val="32"/>
        </w:rPr>
      </w:pPr>
      <w:r w:rsidRPr="00522530">
        <w:rPr>
          <w:rFonts w:asciiTheme="minorEastAsia" w:hAnsiTheme="minorEastAsia" w:hint="eastAsia"/>
          <w:b/>
          <w:bCs/>
          <w:kern w:val="0"/>
          <w:sz w:val="32"/>
          <w:szCs w:val="32"/>
        </w:rPr>
        <w:t>五、项目支出：</w:t>
      </w:r>
      <w:r w:rsidRPr="00522530">
        <w:rPr>
          <w:rFonts w:asciiTheme="minorEastAsia" w:hAnsiTheme="minorEastAsia" w:hint="eastAsia"/>
          <w:kern w:val="0"/>
          <w:sz w:val="32"/>
          <w:szCs w:val="32"/>
        </w:rPr>
        <w:t>指单位为完成特定行政任务和事业发展目标在基本支出之外所发生的支出。</w:t>
      </w:r>
    </w:p>
    <w:p w:rsidR="009B7B9D" w:rsidRPr="00522530" w:rsidRDefault="00C72B65" w:rsidP="00A421C1">
      <w:pPr>
        <w:spacing w:line="600" w:lineRule="exact"/>
        <w:ind w:leftChars="-472" w:left="-991" w:firstLineChars="200" w:firstLine="643"/>
        <w:rPr>
          <w:rFonts w:asciiTheme="minorEastAsia" w:hAnsiTheme="minorEastAsia"/>
          <w:kern w:val="0"/>
          <w:sz w:val="32"/>
          <w:szCs w:val="32"/>
        </w:rPr>
      </w:pPr>
      <w:r w:rsidRPr="00522530">
        <w:rPr>
          <w:rFonts w:asciiTheme="minorEastAsia" w:hAnsiTheme="minorEastAsia" w:hint="eastAsia"/>
          <w:b/>
          <w:bCs/>
          <w:kern w:val="0"/>
          <w:sz w:val="32"/>
          <w:szCs w:val="32"/>
        </w:rPr>
        <w:t>六、机关运行经费：</w:t>
      </w:r>
      <w:r w:rsidRPr="00522530">
        <w:rPr>
          <w:rFonts w:asciiTheme="minorEastAsia" w:hAnsiTheme="minorEastAsia" w:hint="eastAsia"/>
          <w:kern w:val="0"/>
          <w:sz w:val="32"/>
          <w:szCs w:val="32"/>
        </w:rPr>
        <w:t>指为保障行政单位（含参公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B7B9D" w:rsidRPr="00522530" w:rsidRDefault="009B7B9D">
      <w:pPr>
        <w:pStyle w:val="Default"/>
        <w:jc w:val="center"/>
        <w:rPr>
          <w:rFonts w:asciiTheme="minorEastAsia" w:eastAsiaTheme="minorEastAsia" w:hAnsiTheme="minorEastAsia"/>
          <w:sz w:val="72"/>
          <w:szCs w:val="72"/>
        </w:rPr>
      </w:pPr>
    </w:p>
    <w:p w:rsidR="009B7B9D" w:rsidRPr="00522530" w:rsidRDefault="009B7B9D">
      <w:pPr>
        <w:pStyle w:val="Default"/>
        <w:jc w:val="center"/>
        <w:rPr>
          <w:rFonts w:asciiTheme="minorEastAsia" w:eastAsiaTheme="minorEastAsia" w:hAnsiTheme="minorEastAsia"/>
          <w:sz w:val="72"/>
          <w:szCs w:val="72"/>
        </w:rPr>
      </w:pPr>
    </w:p>
    <w:p w:rsidR="009B7B9D" w:rsidRPr="00522530" w:rsidRDefault="009B7B9D">
      <w:pPr>
        <w:pStyle w:val="Default"/>
        <w:jc w:val="center"/>
        <w:rPr>
          <w:rFonts w:asciiTheme="minorEastAsia" w:eastAsiaTheme="minorEastAsia" w:hAnsiTheme="minorEastAsia"/>
          <w:sz w:val="72"/>
          <w:szCs w:val="72"/>
        </w:rPr>
      </w:pPr>
    </w:p>
    <w:p w:rsidR="009B7B9D" w:rsidRPr="00522530" w:rsidRDefault="009B7B9D">
      <w:pPr>
        <w:pStyle w:val="Default"/>
        <w:jc w:val="center"/>
        <w:rPr>
          <w:rFonts w:asciiTheme="minorEastAsia" w:eastAsiaTheme="minorEastAsia" w:hAnsiTheme="minorEastAsia"/>
          <w:sz w:val="72"/>
          <w:szCs w:val="72"/>
        </w:rPr>
      </w:pPr>
    </w:p>
    <w:p w:rsidR="009B7B9D" w:rsidRPr="00522530" w:rsidRDefault="009B7B9D">
      <w:pPr>
        <w:pStyle w:val="Default"/>
        <w:ind w:firstLineChars="700" w:firstLine="5040"/>
        <w:jc w:val="both"/>
        <w:rPr>
          <w:rFonts w:asciiTheme="minorEastAsia" w:eastAsiaTheme="minorEastAsia" w:hAnsiTheme="minorEastAsia"/>
          <w:sz w:val="72"/>
          <w:szCs w:val="72"/>
        </w:rPr>
      </w:pPr>
    </w:p>
    <w:p w:rsidR="009B7B9D" w:rsidRPr="00522530" w:rsidRDefault="009B7B9D">
      <w:pPr>
        <w:pStyle w:val="Default"/>
        <w:ind w:firstLineChars="700" w:firstLine="5040"/>
        <w:jc w:val="both"/>
        <w:rPr>
          <w:rFonts w:asciiTheme="minorEastAsia" w:eastAsiaTheme="minorEastAsia" w:hAnsiTheme="minorEastAsia"/>
          <w:sz w:val="72"/>
          <w:szCs w:val="72"/>
        </w:rPr>
      </w:pPr>
    </w:p>
    <w:p w:rsidR="009B7B9D" w:rsidRDefault="009B7B9D">
      <w:pPr>
        <w:pStyle w:val="Default"/>
        <w:ind w:firstLineChars="600" w:firstLine="4320"/>
        <w:jc w:val="both"/>
        <w:rPr>
          <w:sz w:val="72"/>
          <w:szCs w:val="72"/>
        </w:rPr>
      </w:pPr>
    </w:p>
    <w:p w:rsidR="009B7B9D" w:rsidRDefault="00C72B65" w:rsidP="00A421C1">
      <w:pPr>
        <w:pStyle w:val="Default"/>
        <w:jc w:val="center"/>
        <w:rPr>
          <w:sz w:val="72"/>
          <w:szCs w:val="72"/>
        </w:rPr>
      </w:pPr>
      <w:r>
        <w:rPr>
          <w:rFonts w:hint="eastAsia"/>
          <w:sz w:val="72"/>
          <w:szCs w:val="72"/>
        </w:rPr>
        <w:t>第五部分</w:t>
      </w:r>
    </w:p>
    <w:p w:rsidR="009B7B9D" w:rsidRDefault="009B7B9D" w:rsidP="00A421C1">
      <w:pPr>
        <w:ind w:firstLineChars="700" w:firstLine="4900"/>
        <w:jc w:val="center"/>
        <w:rPr>
          <w:rFonts w:ascii="黑体" w:eastAsia="黑体" w:cs="黑体"/>
          <w:color w:val="000000"/>
          <w:kern w:val="0"/>
          <w:sz w:val="70"/>
          <w:szCs w:val="70"/>
        </w:rPr>
      </w:pPr>
    </w:p>
    <w:p w:rsidR="009B7B9D" w:rsidRDefault="00C72B65" w:rsidP="00A421C1">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9B7B9D" w:rsidRDefault="009B7B9D">
      <w:pPr>
        <w:pStyle w:val="Default"/>
        <w:jc w:val="center"/>
        <w:rPr>
          <w:sz w:val="72"/>
          <w:szCs w:val="72"/>
        </w:rPr>
      </w:pPr>
    </w:p>
    <w:p w:rsidR="009B7B9D" w:rsidRDefault="009B7B9D">
      <w:pPr>
        <w:pStyle w:val="Default"/>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522530" w:rsidRDefault="00522530">
      <w:pPr>
        <w:ind w:firstLineChars="200" w:firstLine="1440"/>
        <w:jc w:val="center"/>
        <w:rPr>
          <w:sz w:val="72"/>
          <w:szCs w:val="72"/>
        </w:rPr>
      </w:pPr>
    </w:p>
    <w:p w:rsidR="009B7B9D" w:rsidRDefault="00C72B65">
      <w:pPr>
        <w:ind w:firstLineChars="200" w:firstLine="1440"/>
        <w:jc w:val="center"/>
        <w:rPr>
          <w:sz w:val="72"/>
          <w:szCs w:val="72"/>
        </w:rPr>
      </w:pPr>
      <w:r>
        <w:rPr>
          <w:rFonts w:hint="eastAsia"/>
          <w:sz w:val="72"/>
          <w:szCs w:val="72"/>
        </w:rPr>
        <w:t xml:space="preserve">   </w:t>
      </w:r>
    </w:p>
    <w:p w:rsidR="009B7B9D" w:rsidRDefault="00C72B65">
      <w:pP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lastRenderedPageBreak/>
        <w:t>附件：202</w:t>
      </w:r>
      <w:r w:rsidR="00522530">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年度部门整体支出绩效评价报告</w:t>
      </w:r>
    </w:p>
    <w:p w:rsidR="009B7B9D" w:rsidRDefault="009B7B9D">
      <w:pPr>
        <w:rPr>
          <w:rFonts w:asciiTheme="minorEastAsia" w:hAnsiTheme="minorEastAsia" w:cs="黑体"/>
          <w:b/>
          <w:color w:val="000000"/>
          <w:kern w:val="0"/>
          <w:sz w:val="32"/>
          <w:szCs w:val="32"/>
        </w:rPr>
      </w:pPr>
    </w:p>
    <w:p w:rsidR="009B7B9D" w:rsidRPr="00522530" w:rsidRDefault="00C72B65">
      <w:pPr>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 xml:space="preserve">    </w:t>
      </w:r>
      <w:r w:rsidRPr="00522530">
        <w:rPr>
          <w:rFonts w:asciiTheme="minorEastAsia" w:hAnsiTheme="minorEastAsia" w:cs="黑体" w:hint="eastAsia"/>
          <w:color w:val="000000"/>
          <w:kern w:val="0"/>
          <w:sz w:val="32"/>
          <w:szCs w:val="32"/>
        </w:rPr>
        <w:t>具体情况是：本单位《202</w:t>
      </w:r>
      <w:r w:rsidR="00522530" w:rsidRPr="00522530">
        <w:rPr>
          <w:rFonts w:asciiTheme="minorEastAsia" w:hAnsiTheme="minorEastAsia" w:cs="黑体" w:hint="eastAsia"/>
          <w:color w:val="000000"/>
          <w:kern w:val="0"/>
          <w:sz w:val="32"/>
          <w:szCs w:val="32"/>
        </w:rPr>
        <w:t>1</w:t>
      </w:r>
      <w:r w:rsidRPr="00522530">
        <w:rPr>
          <w:rFonts w:asciiTheme="minorEastAsia" w:hAnsiTheme="minorEastAsia" w:cs="黑体" w:hint="eastAsia"/>
          <w:color w:val="000000"/>
          <w:kern w:val="0"/>
          <w:sz w:val="32"/>
          <w:szCs w:val="32"/>
        </w:rPr>
        <w:t>年度部门整体支出绩效评价报告》未单独公开，已在省乡村振兴局202</w:t>
      </w:r>
      <w:r w:rsidR="00522530" w:rsidRPr="00522530">
        <w:rPr>
          <w:rFonts w:asciiTheme="minorEastAsia" w:hAnsiTheme="minorEastAsia" w:cs="黑体" w:hint="eastAsia"/>
          <w:color w:val="000000"/>
          <w:kern w:val="0"/>
          <w:sz w:val="32"/>
          <w:szCs w:val="32"/>
        </w:rPr>
        <w:t>1</w:t>
      </w:r>
      <w:r w:rsidRPr="00522530">
        <w:rPr>
          <w:rFonts w:asciiTheme="minorEastAsia" w:hAnsiTheme="minorEastAsia" w:cs="黑体" w:hint="eastAsia"/>
          <w:color w:val="000000"/>
          <w:kern w:val="0"/>
          <w:sz w:val="32"/>
          <w:szCs w:val="32"/>
        </w:rPr>
        <w:t>年度部门整体支出绩效评价报告中一并汇总公示。</w:t>
      </w:r>
    </w:p>
    <w:p w:rsidR="009B7B9D" w:rsidRDefault="009B7B9D" w:rsidP="00867F83">
      <w:pPr>
        <w:pStyle w:val="Default"/>
        <w:ind w:leftChars="-135" w:left="-283"/>
        <w:jc w:val="both"/>
        <w:rPr>
          <w:sz w:val="72"/>
          <w:szCs w:val="72"/>
        </w:rPr>
      </w:pPr>
    </w:p>
    <w:sectPr w:rsidR="009B7B9D" w:rsidSect="00A421C1">
      <w:pgSz w:w="11906" w:h="16838"/>
      <w:pgMar w:top="851" w:right="454"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C2" w:rsidRDefault="00BA73C2" w:rsidP="009B7B9D">
      <w:r>
        <w:separator/>
      </w:r>
    </w:p>
  </w:endnote>
  <w:endnote w:type="continuationSeparator" w:id="0">
    <w:p w:rsidR="00BA73C2" w:rsidRDefault="00BA73C2" w:rsidP="009B7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微软雅黑"/>
    <w:charset w:val="86"/>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05" w:rsidRDefault="001430CC">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49;mso-fit-shape-to-text:t" inset="0,0,0,0">
            <w:txbxContent>
              <w:p w:rsidR="00A56305" w:rsidRDefault="001430CC">
                <w:pPr>
                  <w:pStyle w:val="a4"/>
                </w:pPr>
                <w:fldSimple w:instr=" PAGE  \* MERGEFORMAT ">
                  <w:r w:rsidR="0006391B">
                    <w:rPr>
                      <w:noProof/>
                    </w:rPr>
                    <w:t>23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C2" w:rsidRDefault="00BA73C2" w:rsidP="009B7B9D">
      <w:r>
        <w:separator/>
      </w:r>
    </w:p>
  </w:footnote>
  <w:footnote w:type="continuationSeparator" w:id="0">
    <w:p w:rsidR="00BA73C2" w:rsidRDefault="00BA73C2" w:rsidP="009B7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05" w:rsidRDefault="00A56305">
    <w:pPr>
      <w:pStyle w:val="a5"/>
      <w:pBdr>
        <w:bottom w:val="none" w:sz="0" w:space="1" w:color="auto"/>
      </w:pBdr>
      <w:jc w:val="both"/>
    </w:pPr>
  </w:p>
  <w:p w:rsidR="00A56305" w:rsidRDefault="00A56305">
    <w:pPr>
      <w:pStyle w:val="a5"/>
      <w:pBdr>
        <w:bottom w:val="none" w:sz="0" w:space="1" w:color="auto"/>
      </w:pBdr>
      <w:jc w:val="both"/>
    </w:pPr>
  </w:p>
  <w:p w:rsidR="00A56305" w:rsidRDefault="00A56305">
    <w:pPr>
      <w:pStyle w:val="a5"/>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3238"/>
    <w:rsid w:val="000273BD"/>
    <w:rsid w:val="000415B7"/>
    <w:rsid w:val="00041E3F"/>
    <w:rsid w:val="00055DAA"/>
    <w:rsid w:val="00061F7B"/>
    <w:rsid w:val="0006391B"/>
    <w:rsid w:val="000658A3"/>
    <w:rsid w:val="00074155"/>
    <w:rsid w:val="000745A4"/>
    <w:rsid w:val="000767EA"/>
    <w:rsid w:val="000A3F69"/>
    <w:rsid w:val="000D72FD"/>
    <w:rsid w:val="000E1DF0"/>
    <w:rsid w:val="000F40E2"/>
    <w:rsid w:val="00103957"/>
    <w:rsid w:val="001430CC"/>
    <w:rsid w:val="00152C6D"/>
    <w:rsid w:val="00162D39"/>
    <w:rsid w:val="001678BD"/>
    <w:rsid w:val="00182424"/>
    <w:rsid w:val="001A67DB"/>
    <w:rsid w:val="001C3C29"/>
    <w:rsid w:val="001D51E5"/>
    <w:rsid w:val="001E080D"/>
    <w:rsid w:val="001E53D0"/>
    <w:rsid w:val="001F0C3B"/>
    <w:rsid w:val="002020C1"/>
    <w:rsid w:val="0020222E"/>
    <w:rsid w:val="00202C82"/>
    <w:rsid w:val="00214427"/>
    <w:rsid w:val="00226CB7"/>
    <w:rsid w:val="00234252"/>
    <w:rsid w:val="002420DC"/>
    <w:rsid w:val="00255BE9"/>
    <w:rsid w:val="00264552"/>
    <w:rsid w:val="00264EF9"/>
    <w:rsid w:val="00265724"/>
    <w:rsid w:val="0027426B"/>
    <w:rsid w:val="002B6F62"/>
    <w:rsid w:val="002E0A30"/>
    <w:rsid w:val="002F551E"/>
    <w:rsid w:val="003002C9"/>
    <w:rsid w:val="00302E95"/>
    <w:rsid w:val="003130C4"/>
    <w:rsid w:val="00315E08"/>
    <w:rsid w:val="0031670B"/>
    <w:rsid w:val="00316C4B"/>
    <w:rsid w:val="0032192B"/>
    <w:rsid w:val="00334BEC"/>
    <w:rsid w:val="00344496"/>
    <w:rsid w:val="003479BD"/>
    <w:rsid w:val="0037197D"/>
    <w:rsid w:val="003768D5"/>
    <w:rsid w:val="00384DEE"/>
    <w:rsid w:val="003C47E6"/>
    <w:rsid w:val="003C4FC2"/>
    <w:rsid w:val="003F47C2"/>
    <w:rsid w:val="004048F7"/>
    <w:rsid w:val="00416E61"/>
    <w:rsid w:val="0042790C"/>
    <w:rsid w:val="00430800"/>
    <w:rsid w:val="00433FA6"/>
    <w:rsid w:val="004506F9"/>
    <w:rsid w:val="004717A2"/>
    <w:rsid w:val="00473DF3"/>
    <w:rsid w:val="00476DD6"/>
    <w:rsid w:val="00487911"/>
    <w:rsid w:val="00491741"/>
    <w:rsid w:val="004A3503"/>
    <w:rsid w:val="004C47CB"/>
    <w:rsid w:val="00500E5F"/>
    <w:rsid w:val="005122EF"/>
    <w:rsid w:val="0051441A"/>
    <w:rsid w:val="00517C33"/>
    <w:rsid w:val="00522530"/>
    <w:rsid w:val="00523644"/>
    <w:rsid w:val="005348FA"/>
    <w:rsid w:val="0054069E"/>
    <w:rsid w:val="00544866"/>
    <w:rsid w:val="005519ED"/>
    <w:rsid w:val="00557012"/>
    <w:rsid w:val="005767CC"/>
    <w:rsid w:val="00590D9F"/>
    <w:rsid w:val="00595D26"/>
    <w:rsid w:val="005A3CD6"/>
    <w:rsid w:val="005A74E6"/>
    <w:rsid w:val="005B404E"/>
    <w:rsid w:val="005C1C38"/>
    <w:rsid w:val="005D4D55"/>
    <w:rsid w:val="005E2CFB"/>
    <w:rsid w:val="005F05E3"/>
    <w:rsid w:val="005F3D1C"/>
    <w:rsid w:val="0062378F"/>
    <w:rsid w:val="00623D07"/>
    <w:rsid w:val="0063266E"/>
    <w:rsid w:val="00641842"/>
    <w:rsid w:val="00651EEC"/>
    <w:rsid w:val="00686673"/>
    <w:rsid w:val="00691E8C"/>
    <w:rsid w:val="006A0F28"/>
    <w:rsid w:val="006A22C4"/>
    <w:rsid w:val="006A351B"/>
    <w:rsid w:val="006B0422"/>
    <w:rsid w:val="006C1B53"/>
    <w:rsid w:val="006D7730"/>
    <w:rsid w:val="006E5284"/>
    <w:rsid w:val="006E7945"/>
    <w:rsid w:val="006F3EB5"/>
    <w:rsid w:val="00702E34"/>
    <w:rsid w:val="00704395"/>
    <w:rsid w:val="00717621"/>
    <w:rsid w:val="00720FF1"/>
    <w:rsid w:val="00725C6F"/>
    <w:rsid w:val="00727A53"/>
    <w:rsid w:val="00740466"/>
    <w:rsid w:val="00755878"/>
    <w:rsid w:val="00773883"/>
    <w:rsid w:val="00787B42"/>
    <w:rsid w:val="007A7525"/>
    <w:rsid w:val="007C3DF4"/>
    <w:rsid w:val="007C4539"/>
    <w:rsid w:val="007E025E"/>
    <w:rsid w:val="007F3657"/>
    <w:rsid w:val="00812042"/>
    <w:rsid w:val="00812ED5"/>
    <w:rsid w:val="008277D9"/>
    <w:rsid w:val="0084478C"/>
    <w:rsid w:val="0086638C"/>
    <w:rsid w:val="00867F83"/>
    <w:rsid w:val="008924FA"/>
    <w:rsid w:val="008A3E8D"/>
    <w:rsid w:val="008B68E5"/>
    <w:rsid w:val="008C056A"/>
    <w:rsid w:val="008D1A12"/>
    <w:rsid w:val="008D3B74"/>
    <w:rsid w:val="008D3CAD"/>
    <w:rsid w:val="009237C4"/>
    <w:rsid w:val="00931297"/>
    <w:rsid w:val="009337B8"/>
    <w:rsid w:val="00943435"/>
    <w:rsid w:val="00944C48"/>
    <w:rsid w:val="00950252"/>
    <w:rsid w:val="00967F5D"/>
    <w:rsid w:val="00974C25"/>
    <w:rsid w:val="00980FCB"/>
    <w:rsid w:val="009A0F95"/>
    <w:rsid w:val="009B0B96"/>
    <w:rsid w:val="009B3ADF"/>
    <w:rsid w:val="009B7B9D"/>
    <w:rsid w:val="009C3B52"/>
    <w:rsid w:val="009D6AEB"/>
    <w:rsid w:val="009E6817"/>
    <w:rsid w:val="009E6E9A"/>
    <w:rsid w:val="00A01D2B"/>
    <w:rsid w:val="00A421C1"/>
    <w:rsid w:val="00A42218"/>
    <w:rsid w:val="00A51152"/>
    <w:rsid w:val="00A53D54"/>
    <w:rsid w:val="00A56305"/>
    <w:rsid w:val="00A6340F"/>
    <w:rsid w:val="00A70249"/>
    <w:rsid w:val="00A70B02"/>
    <w:rsid w:val="00A71D9F"/>
    <w:rsid w:val="00A75D2F"/>
    <w:rsid w:val="00A92E9F"/>
    <w:rsid w:val="00AC3809"/>
    <w:rsid w:val="00AD1AB6"/>
    <w:rsid w:val="00B06F9A"/>
    <w:rsid w:val="00B33BEA"/>
    <w:rsid w:val="00B35EC4"/>
    <w:rsid w:val="00B42523"/>
    <w:rsid w:val="00B4360B"/>
    <w:rsid w:val="00B57C9F"/>
    <w:rsid w:val="00B6219E"/>
    <w:rsid w:val="00B63572"/>
    <w:rsid w:val="00B667C6"/>
    <w:rsid w:val="00B706AF"/>
    <w:rsid w:val="00B751C1"/>
    <w:rsid w:val="00B845B3"/>
    <w:rsid w:val="00B85D8B"/>
    <w:rsid w:val="00B9668D"/>
    <w:rsid w:val="00BA5BDF"/>
    <w:rsid w:val="00BA6DE3"/>
    <w:rsid w:val="00BA73C2"/>
    <w:rsid w:val="00BB4A40"/>
    <w:rsid w:val="00BD0EF2"/>
    <w:rsid w:val="00BD6C3E"/>
    <w:rsid w:val="00BE3674"/>
    <w:rsid w:val="00BE7B77"/>
    <w:rsid w:val="00C10681"/>
    <w:rsid w:val="00C3049A"/>
    <w:rsid w:val="00C31B1E"/>
    <w:rsid w:val="00C72B65"/>
    <w:rsid w:val="00C77645"/>
    <w:rsid w:val="00C80170"/>
    <w:rsid w:val="00CD7E11"/>
    <w:rsid w:val="00CE04C3"/>
    <w:rsid w:val="00CE76A0"/>
    <w:rsid w:val="00CF4223"/>
    <w:rsid w:val="00D148C6"/>
    <w:rsid w:val="00D17A8A"/>
    <w:rsid w:val="00D415BA"/>
    <w:rsid w:val="00D443D9"/>
    <w:rsid w:val="00D54B2E"/>
    <w:rsid w:val="00D644EE"/>
    <w:rsid w:val="00D64872"/>
    <w:rsid w:val="00DA0A98"/>
    <w:rsid w:val="00DA5EBC"/>
    <w:rsid w:val="00DD06FF"/>
    <w:rsid w:val="00DD5FE9"/>
    <w:rsid w:val="00DE623C"/>
    <w:rsid w:val="00E00C7A"/>
    <w:rsid w:val="00E2762E"/>
    <w:rsid w:val="00E306A3"/>
    <w:rsid w:val="00E37D6C"/>
    <w:rsid w:val="00E55B68"/>
    <w:rsid w:val="00E67BE6"/>
    <w:rsid w:val="00E8683C"/>
    <w:rsid w:val="00E92F42"/>
    <w:rsid w:val="00EA2B72"/>
    <w:rsid w:val="00ED6D1C"/>
    <w:rsid w:val="00EE3275"/>
    <w:rsid w:val="00F077EB"/>
    <w:rsid w:val="00F1244F"/>
    <w:rsid w:val="00F35D5D"/>
    <w:rsid w:val="00F5265D"/>
    <w:rsid w:val="00F74360"/>
    <w:rsid w:val="00FA7FFE"/>
    <w:rsid w:val="00FB462F"/>
    <w:rsid w:val="00FC2A2E"/>
    <w:rsid w:val="00FE16FA"/>
    <w:rsid w:val="00FE328A"/>
    <w:rsid w:val="00FE541C"/>
    <w:rsid w:val="00FE6269"/>
    <w:rsid w:val="00FF5CD6"/>
    <w:rsid w:val="07C57EE7"/>
    <w:rsid w:val="08B90973"/>
    <w:rsid w:val="0923063F"/>
    <w:rsid w:val="0B1B2892"/>
    <w:rsid w:val="0B311306"/>
    <w:rsid w:val="0DD93373"/>
    <w:rsid w:val="14831199"/>
    <w:rsid w:val="1569720D"/>
    <w:rsid w:val="1A886ECA"/>
    <w:rsid w:val="1AE0619D"/>
    <w:rsid w:val="1B261E63"/>
    <w:rsid w:val="1BC91E41"/>
    <w:rsid w:val="1EF84EC4"/>
    <w:rsid w:val="1F3C7D70"/>
    <w:rsid w:val="21D4752B"/>
    <w:rsid w:val="24D23E39"/>
    <w:rsid w:val="25074232"/>
    <w:rsid w:val="2B524DFB"/>
    <w:rsid w:val="2C6C328F"/>
    <w:rsid w:val="2F413FD6"/>
    <w:rsid w:val="2F7E4993"/>
    <w:rsid w:val="342F2027"/>
    <w:rsid w:val="34BD397D"/>
    <w:rsid w:val="34D6759A"/>
    <w:rsid w:val="37D2415D"/>
    <w:rsid w:val="3B6712F0"/>
    <w:rsid w:val="3BFE46E2"/>
    <w:rsid w:val="3C723A44"/>
    <w:rsid w:val="3D2978F5"/>
    <w:rsid w:val="3D4C2349"/>
    <w:rsid w:val="3D673B0E"/>
    <w:rsid w:val="3F312E55"/>
    <w:rsid w:val="3FF322B2"/>
    <w:rsid w:val="40F36C7F"/>
    <w:rsid w:val="41001276"/>
    <w:rsid w:val="41DB2064"/>
    <w:rsid w:val="41E945DD"/>
    <w:rsid w:val="455043AA"/>
    <w:rsid w:val="46C72E14"/>
    <w:rsid w:val="498B65F5"/>
    <w:rsid w:val="4E9D201D"/>
    <w:rsid w:val="4F8D1344"/>
    <w:rsid w:val="50F322AD"/>
    <w:rsid w:val="53055B19"/>
    <w:rsid w:val="5444245C"/>
    <w:rsid w:val="551E142B"/>
    <w:rsid w:val="5BF95B64"/>
    <w:rsid w:val="63CC003B"/>
    <w:rsid w:val="654C1606"/>
    <w:rsid w:val="6E8F483F"/>
    <w:rsid w:val="70872B13"/>
    <w:rsid w:val="70E96F3B"/>
    <w:rsid w:val="71430944"/>
    <w:rsid w:val="724C7F89"/>
    <w:rsid w:val="73696ED8"/>
    <w:rsid w:val="74605F0C"/>
    <w:rsid w:val="76840361"/>
    <w:rsid w:val="76AD6226"/>
    <w:rsid w:val="78F7687F"/>
    <w:rsid w:val="791C6F5C"/>
    <w:rsid w:val="79521993"/>
    <w:rsid w:val="7CCE276C"/>
    <w:rsid w:val="7DB01B6E"/>
    <w:rsid w:val="7E577788"/>
    <w:rsid w:val="7E836059"/>
    <w:rsid w:val="7FB37370"/>
    <w:rsid w:val="7FEF1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B7B9D"/>
    <w:rPr>
      <w:sz w:val="18"/>
      <w:szCs w:val="18"/>
    </w:rPr>
  </w:style>
  <w:style w:type="paragraph" w:styleId="a4">
    <w:name w:val="footer"/>
    <w:basedOn w:val="a"/>
    <w:link w:val="Char0"/>
    <w:uiPriority w:val="99"/>
    <w:unhideWhenUsed/>
    <w:qFormat/>
    <w:rsid w:val="009B7B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B7B9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B7B9D"/>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9B7B9D"/>
    <w:rPr>
      <w:sz w:val="18"/>
      <w:szCs w:val="18"/>
    </w:rPr>
  </w:style>
  <w:style w:type="character" w:customStyle="1" w:styleId="Char0">
    <w:name w:val="页脚 Char"/>
    <w:basedOn w:val="a0"/>
    <w:link w:val="a4"/>
    <w:uiPriority w:val="99"/>
    <w:qFormat/>
    <w:rsid w:val="009B7B9D"/>
    <w:rPr>
      <w:sz w:val="18"/>
      <w:szCs w:val="18"/>
    </w:rPr>
  </w:style>
  <w:style w:type="paragraph" w:customStyle="1" w:styleId="Default">
    <w:name w:val="Default"/>
    <w:qFormat/>
    <w:rsid w:val="009B7B9D"/>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9B7B9D"/>
    <w:pPr>
      <w:ind w:firstLineChars="200" w:firstLine="420"/>
    </w:pPr>
  </w:style>
  <w:style w:type="character" w:customStyle="1" w:styleId="Char">
    <w:name w:val="批注框文本 Char"/>
    <w:basedOn w:val="a0"/>
    <w:link w:val="a3"/>
    <w:uiPriority w:val="99"/>
    <w:semiHidden/>
    <w:qFormat/>
    <w:rsid w:val="009B7B9D"/>
    <w:rPr>
      <w:sz w:val="18"/>
      <w:szCs w:val="18"/>
    </w:rPr>
  </w:style>
</w:styles>
</file>

<file path=word/webSettings.xml><?xml version="1.0" encoding="utf-8"?>
<w:webSettings xmlns:r="http://schemas.openxmlformats.org/officeDocument/2006/relationships" xmlns:w="http://schemas.openxmlformats.org/wordprocessingml/2006/main">
  <w:divs>
    <w:div w:id="114717120">
      <w:bodyDiv w:val="1"/>
      <w:marLeft w:val="0"/>
      <w:marRight w:val="0"/>
      <w:marTop w:val="0"/>
      <w:marBottom w:val="0"/>
      <w:divBdr>
        <w:top w:val="none" w:sz="0" w:space="0" w:color="auto"/>
        <w:left w:val="none" w:sz="0" w:space="0" w:color="auto"/>
        <w:bottom w:val="none" w:sz="0" w:space="0" w:color="auto"/>
        <w:right w:val="none" w:sz="0" w:space="0" w:color="auto"/>
      </w:divBdr>
    </w:div>
    <w:div w:id="167714236">
      <w:bodyDiv w:val="1"/>
      <w:marLeft w:val="0"/>
      <w:marRight w:val="0"/>
      <w:marTop w:val="0"/>
      <w:marBottom w:val="0"/>
      <w:divBdr>
        <w:top w:val="none" w:sz="0" w:space="0" w:color="auto"/>
        <w:left w:val="none" w:sz="0" w:space="0" w:color="auto"/>
        <w:bottom w:val="none" w:sz="0" w:space="0" w:color="auto"/>
        <w:right w:val="none" w:sz="0" w:space="0" w:color="auto"/>
      </w:divBdr>
    </w:div>
    <w:div w:id="218594395">
      <w:bodyDiv w:val="1"/>
      <w:marLeft w:val="0"/>
      <w:marRight w:val="0"/>
      <w:marTop w:val="0"/>
      <w:marBottom w:val="0"/>
      <w:divBdr>
        <w:top w:val="none" w:sz="0" w:space="0" w:color="auto"/>
        <w:left w:val="none" w:sz="0" w:space="0" w:color="auto"/>
        <w:bottom w:val="none" w:sz="0" w:space="0" w:color="auto"/>
        <w:right w:val="none" w:sz="0" w:space="0" w:color="auto"/>
      </w:divBdr>
    </w:div>
    <w:div w:id="293562337">
      <w:bodyDiv w:val="1"/>
      <w:marLeft w:val="0"/>
      <w:marRight w:val="0"/>
      <w:marTop w:val="0"/>
      <w:marBottom w:val="0"/>
      <w:divBdr>
        <w:top w:val="none" w:sz="0" w:space="0" w:color="auto"/>
        <w:left w:val="none" w:sz="0" w:space="0" w:color="auto"/>
        <w:bottom w:val="none" w:sz="0" w:space="0" w:color="auto"/>
        <w:right w:val="none" w:sz="0" w:space="0" w:color="auto"/>
      </w:divBdr>
    </w:div>
    <w:div w:id="334260588">
      <w:bodyDiv w:val="1"/>
      <w:marLeft w:val="0"/>
      <w:marRight w:val="0"/>
      <w:marTop w:val="0"/>
      <w:marBottom w:val="0"/>
      <w:divBdr>
        <w:top w:val="none" w:sz="0" w:space="0" w:color="auto"/>
        <w:left w:val="none" w:sz="0" w:space="0" w:color="auto"/>
        <w:bottom w:val="none" w:sz="0" w:space="0" w:color="auto"/>
        <w:right w:val="none" w:sz="0" w:space="0" w:color="auto"/>
      </w:divBdr>
    </w:div>
    <w:div w:id="368074485">
      <w:bodyDiv w:val="1"/>
      <w:marLeft w:val="0"/>
      <w:marRight w:val="0"/>
      <w:marTop w:val="0"/>
      <w:marBottom w:val="0"/>
      <w:divBdr>
        <w:top w:val="none" w:sz="0" w:space="0" w:color="auto"/>
        <w:left w:val="none" w:sz="0" w:space="0" w:color="auto"/>
        <w:bottom w:val="none" w:sz="0" w:space="0" w:color="auto"/>
        <w:right w:val="none" w:sz="0" w:space="0" w:color="auto"/>
      </w:divBdr>
    </w:div>
    <w:div w:id="541750771">
      <w:bodyDiv w:val="1"/>
      <w:marLeft w:val="0"/>
      <w:marRight w:val="0"/>
      <w:marTop w:val="0"/>
      <w:marBottom w:val="0"/>
      <w:divBdr>
        <w:top w:val="none" w:sz="0" w:space="0" w:color="auto"/>
        <w:left w:val="none" w:sz="0" w:space="0" w:color="auto"/>
        <w:bottom w:val="none" w:sz="0" w:space="0" w:color="auto"/>
        <w:right w:val="none" w:sz="0" w:space="0" w:color="auto"/>
      </w:divBdr>
    </w:div>
    <w:div w:id="650132644">
      <w:bodyDiv w:val="1"/>
      <w:marLeft w:val="0"/>
      <w:marRight w:val="0"/>
      <w:marTop w:val="0"/>
      <w:marBottom w:val="0"/>
      <w:divBdr>
        <w:top w:val="none" w:sz="0" w:space="0" w:color="auto"/>
        <w:left w:val="none" w:sz="0" w:space="0" w:color="auto"/>
        <w:bottom w:val="none" w:sz="0" w:space="0" w:color="auto"/>
        <w:right w:val="none" w:sz="0" w:space="0" w:color="auto"/>
      </w:divBdr>
    </w:div>
    <w:div w:id="938366076">
      <w:bodyDiv w:val="1"/>
      <w:marLeft w:val="0"/>
      <w:marRight w:val="0"/>
      <w:marTop w:val="0"/>
      <w:marBottom w:val="0"/>
      <w:divBdr>
        <w:top w:val="none" w:sz="0" w:space="0" w:color="auto"/>
        <w:left w:val="none" w:sz="0" w:space="0" w:color="auto"/>
        <w:bottom w:val="none" w:sz="0" w:space="0" w:color="auto"/>
        <w:right w:val="none" w:sz="0" w:space="0" w:color="auto"/>
      </w:divBdr>
    </w:div>
    <w:div w:id="984164854">
      <w:bodyDiv w:val="1"/>
      <w:marLeft w:val="0"/>
      <w:marRight w:val="0"/>
      <w:marTop w:val="0"/>
      <w:marBottom w:val="0"/>
      <w:divBdr>
        <w:top w:val="none" w:sz="0" w:space="0" w:color="auto"/>
        <w:left w:val="none" w:sz="0" w:space="0" w:color="auto"/>
        <w:bottom w:val="none" w:sz="0" w:space="0" w:color="auto"/>
        <w:right w:val="none" w:sz="0" w:space="0" w:color="auto"/>
      </w:divBdr>
    </w:div>
    <w:div w:id="1124425078">
      <w:bodyDiv w:val="1"/>
      <w:marLeft w:val="0"/>
      <w:marRight w:val="0"/>
      <w:marTop w:val="0"/>
      <w:marBottom w:val="0"/>
      <w:divBdr>
        <w:top w:val="none" w:sz="0" w:space="0" w:color="auto"/>
        <w:left w:val="none" w:sz="0" w:space="0" w:color="auto"/>
        <w:bottom w:val="none" w:sz="0" w:space="0" w:color="auto"/>
        <w:right w:val="none" w:sz="0" w:space="0" w:color="auto"/>
      </w:divBdr>
    </w:div>
    <w:div w:id="1171219596">
      <w:bodyDiv w:val="1"/>
      <w:marLeft w:val="0"/>
      <w:marRight w:val="0"/>
      <w:marTop w:val="0"/>
      <w:marBottom w:val="0"/>
      <w:divBdr>
        <w:top w:val="none" w:sz="0" w:space="0" w:color="auto"/>
        <w:left w:val="none" w:sz="0" w:space="0" w:color="auto"/>
        <w:bottom w:val="none" w:sz="0" w:space="0" w:color="auto"/>
        <w:right w:val="none" w:sz="0" w:space="0" w:color="auto"/>
      </w:divBdr>
    </w:div>
    <w:div w:id="1205169706">
      <w:bodyDiv w:val="1"/>
      <w:marLeft w:val="0"/>
      <w:marRight w:val="0"/>
      <w:marTop w:val="0"/>
      <w:marBottom w:val="0"/>
      <w:divBdr>
        <w:top w:val="none" w:sz="0" w:space="0" w:color="auto"/>
        <w:left w:val="none" w:sz="0" w:space="0" w:color="auto"/>
        <w:bottom w:val="none" w:sz="0" w:space="0" w:color="auto"/>
        <w:right w:val="none" w:sz="0" w:space="0" w:color="auto"/>
      </w:divBdr>
    </w:div>
    <w:div w:id="1206523853">
      <w:bodyDiv w:val="1"/>
      <w:marLeft w:val="0"/>
      <w:marRight w:val="0"/>
      <w:marTop w:val="0"/>
      <w:marBottom w:val="0"/>
      <w:divBdr>
        <w:top w:val="none" w:sz="0" w:space="0" w:color="auto"/>
        <w:left w:val="none" w:sz="0" w:space="0" w:color="auto"/>
        <w:bottom w:val="none" w:sz="0" w:space="0" w:color="auto"/>
        <w:right w:val="none" w:sz="0" w:space="0" w:color="auto"/>
      </w:divBdr>
    </w:div>
    <w:div w:id="1208302270">
      <w:bodyDiv w:val="1"/>
      <w:marLeft w:val="0"/>
      <w:marRight w:val="0"/>
      <w:marTop w:val="0"/>
      <w:marBottom w:val="0"/>
      <w:divBdr>
        <w:top w:val="none" w:sz="0" w:space="0" w:color="auto"/>
        <w:left w:val="none" w:sz="0" w:space="0" w:color="auto"/>
        <w:bottom w:val="none" w:sz="0" w:space="0" w:color="auto"/>
        <w:right w:val="none" w:sz="0" w:space="0" w:color="auto"/>
      </w:divBdr>
    </w:div>
    <w:div w:id="1225066165">
      <w:bodyDiv w:val="1"/>
      <w:marLeft w:val="0"/>
      <w:marRight w:val="0"/>
      <w:marTop w:val="0"/>
      <w:marBottom w:val="0"/>
      <w:divBdr>
        <w:top w:val="none" w:sz="0" w:space="0" w:color="auto"/>
        <w:left w:val="none" w:sz="0" w:space="0" w:color="auto"/>
        <w:bottom w:val="none" w:sz="0" w:space="0" w:color="auto"/>
        <w:right w:val="none" w:sz="0" w:space="0" w:color="auto"/>
      </w:divBdr>
    </w:div>
    <w:div w:id="1311667954">
      <w:bodyDiv w:val="1"/>
      <w:marLeft w:val="0"/>
      <w:marRight w:val="0"/>
      <w:marTop w:val="0"/>
      <w:marBottom w:val="0"/>
      <w:divBdr>
        <w:top w:val="none" w:sz="0" w:space="0" w:color="auto"/>
        <w:left w:val="none" w:sz="0" w:space="0" w:color="auto"/>
        <w:bottom w:val="none" w:sz="0" w:space="0" w:color="auto"/>
        <w:right w:val="none" w:sz="0" w:space="0" w:color="auto"/>
      </w:divBdr>
    </w:div>
    <w:div w:id="1321428499">
      <w:bodyDiv w:val="1"/>
      <w:marLeft w:val="0"/>
      <w:marRight w:val="0"/>
      <w:marTop w:val="0"/>
      <w:marBottom w:val="0"/>
      <w:divBdr>
        <w:top w:val="none" w:sz="0" w:space="0" w:color="auto"/>
        <w:left w:val="none" w:sz="0" w:space="0" w:color="auto"/>
        <w:bottom w:val="none" w:sz="0" w:space="0" w:color="auto"/>
        <w:right w:val="none" w:sz="0" w:space="0" w:color="auto"/>
      </w:divBdr>
    </w:div>
    <w:div w:id="1340157917">
      <w:bodyDiv w:val="1"/>
      <w:marLeft w:val="0"/>
      <w:marRight w:val="0"/>
      <w:marTop w:val="0"/>
      <w:marBottom w:val="0"/>
      <w:divBdr>
        <w:top w:val="none" w:sz="0" w:space="0" w:color="auto"/>
        <w:left w:val="none" w:sz="0" w:space="0" w:color="auto"/>
        <w:bottom w:val="none" w:sz="0" w:space="0" w:color="auto"/>
        <w:right w:val="none" w:sz="0" w:space="0" w:color="auto"/>
      </w:divBdr>
    </w:div>
    <w:div w:id="1399747030">
      <w:bodyDiv w:val="1"/>
      <w:marLeft w:val="0"/>
      <w:marRight w:val="0"/>
      <w:marTop w:val="0"/>
      <w:marBottom w:val="0"/>
      <w:divBdr>
        <w:top w:val="none" w:sz="0" w:space="0" w:color="auto"/>
        <w:left w:val="none" w:sz="0" w:space="0" w:color="auto"/>
        <w:bottom w:val="none" w:sz="0" w:space="0" w:color="auto"/>
        <w:right w:val="none" w:sz="0" w:space="0" w:color="auto"/>
      </w:divBdr>
    </w:div>
    <w:div w:id="1469398060">
      <w:bodyDiv w:val="1"/>
      <w:marLeft w:val="0"/>
      <w:marRight w:val="0"/>
      <w:marTop w:val="0"/>
      <w:marBottom w:val="0"/>
      <w:divBdr>
        <w:top w:val="none" w:sz="0" w:space="0" w:color="auto"/>
        <w:left w:val="none" w:sz="0" w:space="0" w:color="auto"/>
        <w:bottom w:val="none" w:sz="0" w:space="0" w:color="auto"/>
        <w:right w:val="none" w:sz="0" w:space="0" w:color="auto"/>
      </w:divBdr>
    </w:div>
    <w:div w:id="1678196172">
      <w:bodyDiv w:val="1"/>
      <w:marLeft w:val="0"/>
      <w:marRight w:val="0"/>
      <w:marTop w:val="0"/>
      <w:marBottom w:val="0"/>
      <w:divBdr>
        <w:top w:val="none" w:sz="0" w:space="0" w:color="auto"/>
        <w:left w:val="none" w:sz="0" w:space="0" w:color="auto"/>
        <w:bottom w:val="none" w:sz="0" w:space="0" w:color="auto"/>
        <w:right w:val="none" w:sz="0" w:space="0" w:color="auto"/>
      </w:divBdr>
    </w:div>
    <w:div w:id="1852059767">
      <w:bodyDiv w:val="1"/>
      <w:marLeft w:val="0"/>
      <w:marRight w:val="0"/>
      <w:marTop w:val="0"/>
      <w:marBottom w:val="0"/>
      <w:divBdr>
        <w:top w:val="none" w:sz="0" w:space="0" w:color="auto"/>
        <w:left w:val="none" w:sz="0" w:space="0" w:color="auto"/>
        <w:bottom w:val="none" w:sz="0" w:space="0" w:color="auto"/>
        <w:right w:val="none" w:sz="0" w:space="0" w:color="auto"/>
      </w:divBdr>
    </w:div>
    <w:div w:id="1873493717">
      <w:bodyDiv w:val="1"/>
      <w:marLeft w:val="0"/>
      <w:marRight w:val="0"/>
      <w:marTop w:val="0"/>
      <w:marBottom w:val="0"/>
      <w:divBdr>
        <w:top w:val="none" w:sz="0" w:space="0" w:color="auto"/>
        <w:left w:val="none" w:sz="0" w:space="0" w:color="auto"/>
        <w:bottom w:val="none" w:sz="0" w:space="0" w:color="auto"/>
        <w:right w:val="none" w:sz="0" w:space="0" w:color="auto"/>
      </w:divBdr>
    </w:div>
    <w:div w:id="1996571531">
      <w:bodyDiv w:val="1"/>
      <w:marLeft w:val="0"/>
      <w:marRight w:val="0"/>
      <w:marTop w:val="0"/>
      <w:marBottom w:val="0"/>
      <w:divBdr>
        <w:top w:val="none" w:sz="0" w:space="0" w:color="auto"/>
        <w:left w:val="none" w:sz="0" w:space="0" w:color="auto"/>
        <w:bottom w:val="none" w:sz="0" w:space="0" w:color="auto"/>
        <w:right w:val="none" w:sz="0" w:space="0" w:color="auto"/>
      </w:divBdr>
    </w:div>
    <w:div w:id="207993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1153;&#25991;&#26723;\&#20915;&#31639;\2020&#24180;&#20915;&#31639;\2020&#24180;&#24230;&#37096;&#38376;&#20915;&#31639;&#25253;&#34920;&#22635;&#25253;&#35828;&#26126;&#38468;&#34920;&#65288;&#22522;&#37329;&#2025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altLang="en-US"/>
              <a:t>：</a:t>
            </a:r>
            <a:r>
              <a:t>财政拨款支出决算结构情况</a:t>
            </a:r>
          </a:p>
        </c:rich>
      </c:tx>
      <c:layout>
        <c:manualLayout>
          <c:xMode val="edge"/>
          <c:yMode val="edge"/>
          <c:x val="1.3016383556136298E-2"/>
          <c:y val="1.6369047619047623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tx>
                <c:rich>
                  <a:bodyPr/>
                  <a:lstStyle/>
                  <a:p>
                    <a:r>
                      <a:rPr lang="en-US"/>
                      <a:t>5.86</a:t>
                    </a:r>
                    <a:r>
                      <a:t>%</a:t>
                    </a:r>
                  </a:p>
                </c:rich>
              </c:tx>
              <c:dLblPos val="inEnd"/>
              <c:showPercent val="1"/>
              <c:extLst>
                <c:ext xmlns:c15="http://schemas.microsoft.com/office/drawing/2012/chart" uri="{CE6537A1-D6FC-4f65-9D91-7224C49458BB}"/>
              </c:extLst>
            </c:dLbl>
            <c:dLbl>
              <c:idx val="1"/>
              <c:tx>
                <c:rich>
                  <a:bodyPr/>
                  <a:lstStyle/>
                  <a:p>
                    <a:r>
                      <a:rPr lang="en-US"/>
                      <a:t>8.53</a:t>
                    </a:r>
                    <a:r>
                      <a:t>%</a:t>
                    </a:r>
                  </a:p>
                </c:rich>
              </c:tx>
              <c:dLblPos val="inEnd"/>
              <c:showPercent val="1"/>
              <c:extLst>
                <c:ext xmlns:c15="http://schemas.microsoft.com/office/drawing/2012/chart" uri="{CE6537A1-D6FC-4f65-9D91-7224C49458BB}"/>
              </c:extLst>
            </c:dLbl>
            <c:dLbl>
              <c:idx val="2"/>
              <c:tx>
                <c:rich>
                  <a:bodyPr/>
                  <a:lstStyle/>
                  <a:p>
                    <a:r>
                      <a:rPr lang="en-US"/>
                      <a:t>79.42</a:t>
                    </a:r>
                    <a:r>
                      <a:t>%</a:t>
                    </a:r>
                  </a:p>
                </c:rich>
              </c:tx>
              <c:dLblPos val="inEnd"/>
              <c:showPercent val="1"/>
              <c:extLst>
                <c:ext xmlns:c15="http://schemas.microsoft.com/office/drawing/2012/chart" uri="{CE6537A1-D6FC-4f65-9D91-7224C49458BB}"/>
              </c:extLst>
            </c:dLbl>
            <c:dLbl>
              <c:idx val="3"/>
              <c:tx>
                <c:rich>
                  <a:bodyPr/>
                  <a:lstStyle/>
                  <a:p>
                    <a:r>
                      <a:rPr lang="en-US" altLang="zh-CN"/>
                      <a:t>6.19%</a:t>
                    </a:r>
                  </a:p>
                </c:rich>
              </c:tx>
              <c:dLblPos val="inEnd"/>
              <c:showPercent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'[2020年度部门决算报表填报说明附表（基金会）.xlsx]附表7'!$A$32:$A$35</c:f>
              <c:strCache>
                <c:ptCount val="4"/>
                <c:pt idx="0">
                  <c:v>社会保障和就业（类）支出</c:v>
                </c:pt>
                <c:pt idx="1">
                  <c:v>医疗卫生与计划生育（类）支出</c:v>
                </c:pt>
                <c:pt idx="2">
                  <c:v>农林水（类）支出</c:v>
                </c:pt>
                <c:pt idx="3">
                  <c:v>住房保障（类）支出</c:v>
                </c:pt>
              </c:strCache>
            </c:strRef>
          </c:cat>
          <c:val>
            <c:numRef>
              <c:f>'[2020年度部门决算报表填报说明附表（基金会）.xlsx]附表7'!$B$32:$B$35</c:f>
              <c:numCache>
                <c:formatCode>0.00%</c:formatCode>
                <c:ptCount val="4"/>
                <c:pt idx="0">
                  <c:v>6.6100000000000006E-2</c:v>
                </c:pt>
                <c:pt idx="1">
                  <c:v>7.7000000000000013E-2</c:v>
                </c:pt>
                <c:pt idx="2">
                  <c:v>0.79570000000000063</c:v>
                </c:pt>
                <c:pt idx="3">
                  <c:v>6.1300000000000014E-2</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860DC-B040-431D-ACDC-49325815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27</Pages>
  <Words>1748</Words>
  <Characters>9965</Characters>
  <Application>Microsoft Office Word</Application>
  <DocSecurity>0</DocSecurity>
  <Lines>83</Lines>
  <Paragraphs>23</Paragraphs>
  <ScaleCrop>false</ScaleCrop>
  <Company>Microsoft</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111</cp:revision>
  <cp:lastPrinted>2021-09-06T03:19:00Z</cp:lastPrinted>
  <dcterms:created xsi:type="dcterms:W3CDTF">2020-07-02T02:32:00Z</dcterms:created>
  <dcterms:modified xsi:type="dcterms:W3CDTF">2022-09-05T02:25:00Z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F7884E7A9DD04556B35AF2C6317C22CA</vt:lpwstr>
  </property>
</Properties>
</file>