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AC877">
      <w:pPr>
        <w:spacing w:line="40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680720</wp:posOffset>
                </wp:positionV>
                <wp:extent cx="5616575" cy="0"/>
                <wp:effectExtent l="0" t="12700" r="3175" b="15875"/>
                <wp:wrapNone/>
                <wp:docPr id="2" name="直接连接符 2"/>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3.6pt;height:0pt;width:442.25pt;z-index:251660288;mso-width-relative:page;mso-height-relative:page;" filled="f" stroked="t" coordsize="21600,21600" o:gfxdata="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M4deNUAAAAIAQAADwAAAAAAAAABACAAAAAiAAAAZHJzL2Rvd25yZXYueG1sUEsB&#10;AhQAFAAAAAgAh07iQB4sA6b4AQAA5QMAAA4AAAAAAAAAAQAgAAAAJAEAAGRycy9lMm9Eb2MueG1s&#10;UEsFBgAAAAAGAAYAWQEAAI4FAAAAAA==&#10;">
                <v:fill on="f" focussize="0,0"/>
                <v:stroke weight="2pt" color="#FF0000" joinstyle="round"/>
                <v:imagedata o:title=""/>
                <o:lock v:ext="edit" aspectratio="f"/>
              </v:line>
            </w:pict>
          </mc:Fallback>
        </mc:AlternateContent>
      </w:r>
    </w:p>
    <w:p w14:paraId="0560F378">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行罚</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号</w:t>
      </w:r>
    </w:p>
    <w:p w14:paraId="5B1BF2F4">
      <w:pPr>
        <w:keepNext w:val="0"/>
        <w:keepLines w:val="0"/>
        <w:pageBreakBefore w:val="0"/>
        <w:widowControl w:val="0"/>
        <w:kinsoku/>
        <w:wordWrap/>
        <w:overflowPunct/>
        <w:topLinePunct w:val="0"/>
        <w:autoSpaceDE w:val="0"/>
        <w:autoSpaceDN/>
        <w:bidi w:val="0"/>
        <w:adjustRightInd/>
        <w:snapToGrid/>
        <w:spacing w:before="321" w:beforeLines="50" w:beforeAutospacing="0" w:afterAutospacing="0" w:line="240" w:lineRule="auto"/>
        <w:textAlignment w:val="auto"/>
        <w:rPr>
          <w:rFonts w:hint="default" w:ascii="Times New Roman" w:hAnsi="Times New Roman" w:eastAsia="仿宋_GB2312" w:cs="Times New Roman"/>
          <w:sz w:val="32"/>
          <w:szCs w:val="32"/>
          <w:lang w:val="en" w:eastAsia="zh-CN"/>
        </w:rPr>
      </w:pPr>
    </w:p>
    <w:p w14:paraId="2487337C">
      <w:pPr>
        <w:keepNext w:val="0"/>
        <w:keepLines w:val="0"/>
        <w:pageBreakBefore w:val="0"/>
        <w:widowControl w:val="0"/>
        <w:kinsoku/>
        <w:wordWrap/>
        <w:overflowPunct/>
        <w:topLinePunct w:val="0"/>
        <w:autoSpaceDE w:val="0"/>
        <w:autoSpaceDN/>
        <w:bidi w:val="0"/>
        <w:adjustRightInd/>
        <w:snapToGrid/>
        <w:spacing w:before="321" w:beforeLines="50" w:beforeAutospacing="0" w:afterAutospacing="0" w:line="240" w:lineRule="auto"/>
        <w:textAlignment w:val="auto"/>
        <w:rPr>
          <w:rFonts w:hint="default" w:ascii="Times New Roman" w:hAnsi="Times New Roman" w:eastAsia="仿宋_GB2312" w:cs="Times New Roman"/>
          <w:sz w:val="32"/>
          <w:szCs w:val="32"/>
          <w:lang w:val="en-US" w:eastAsia="zh-CN"/>
        </w:rPr>
      </w:pPr>
    </w:p>
    <w:p w14:paraId="718B015E">
      <w:pPr>
        <w:keepNext w:val="0"/>
        <w:keepLines w:val="0"/>
        <w:pageBreakBefore w:val="0"/>
        <w:widowControl w:val="0"/>
        <w:suppressLineNumbers w:val="0"/>
        <w:kinsoku/>
        <w:wordWrap/>
        <w:overflowPunct w:val="0"/>
        <w:topLinePunct w:val="0"/>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行政处罚决定书</w:t>
      </w:r>
    </w:p>
    <w:p w14:paraId="3C3C51FF">
      <w:pPr>
        <w:keepNext w:val="0"/>
        <w:keepLines w:val="0"/>
        <w:pageBreakBefore w:val="0"/>
        <w:widowControl w:val="0"/>
        <w:kinsoku/>
        <w:wordWrap/>
        <w:overflowPunct w:val="0"/>
        <w:topLinePunct w:val="0"/>
        <w:autoSpaceDE/>
        <w:autoSpaceDN/>
        <w:bidi w:val="0"/>
        <w:adjustRightInd/>
        <w:snapToGrid/>
        <w:spacing w:before="321" w:beforeLines="50" w:beforeAutospacing="0" w:afterAutospacing="0" w:line="600" w:lineRule="exact"/>
        <w:textAlignment w:val="auto"/>
        <w:rPr>
          <w:rFonts w:hint="default" w:ascii="Times New Roman" w:hAnsi="Times New Roman" w:eastAsia="仿宋_GB2312" w:cs="Times New Roman"/>
          <w:b w:val="0"/>
          <w:bCs w:val="0"/>
          <w:sz w:val="32"/>
          <w:szCs w:val="32"/>
          <w:lang w:val="en-US" w:eastAsia="zh-CN"/>
        </w:rPr>
      </w:pPr>
    </w:p>
    <w:p w14:paraId="44CABD61">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val="0"/>
          <w:bCs w:val="0"/>
          <w:sz w:val="32"/>
          <w:szCs w:val="32"/>
          <w:lang w:val="en-US" w:eastAsia="zh-CN"/>
        </w:rPr>
        <w:t>当事人：湖南恒圆会计师事务所合伙企业（普通合伙）</w:t>
      </w:r>
    </w:p>
    <w:p w14:paraId="53F61E0D">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地址：</w:t>
      </w:r>
      <w:r>
        <w:rPr>
          <w:rFonts w:hint="eastAsia" w:eastAsia="仿宋_GB2312" w:cs="Times New Roman"/>
          <w:b w:val="0"/>
          <w:bCs w:val="0"/>
          <w:sz w:val="32"/>
          <w:szCs w:val="32"/>
          <w:lang w:val="en-US" w:eastAsia="zh-CN"/>
        </w:rPr>
        <w:t>xx</w:t>
      </w:r>
    </w:p>
    <w:p w14:paraId="730A0873">
      <w:pPr>
        <w:numPr>
          <w:ilvl w:val="0"/>
          <w:numId w:val="0"/>
        </w:numPr>
        <w:overflowPunct/>
        <w:spacing w:line="580" w:lineRule="exact"/>
        <w:ind w:firstLine="640" w:firstLineChars="200"/>
        <w:rPr>
          <w:rFonts w:hint="default" w:ascii="Times New Roman" w:hAnsi="Times New Roman" w:eastAsia="仿宋_GB2312" w:cs="Times New Roman"/>
          <w:sz w:val="32"/>
          <w:szCs w:val="32"/>
          <w:highlight w:val="none"/>
          <w:lang w:val="en-GB"/>
        </w:rPr>
      </w:pPr>
      <w:r>
        <w:rPr>
          <w:rFonts w:hint="default" w:ascii="Times New Roman" w:hAnsi="Times New Roman" w:eastAsia="仿宋_GB2312" w:cs="Times New Roman"/>
          <w:b w:val="0"/>
          <w:bCs w:val="0"/>
          <w:sz w:val="32"/>
          <w:szCs w:val="32"/>
          <w:lang w:val="en-US" w:eastAsia="zh-CN"/>
        </w:rPr>
        <w:t>根据《湖南省财政厅关于组织开展全省2025年度会计和评估监督检查工作的通知》（湘财监〔2025〕7号），我厅派出检查组，对湖南恒圆会计师事务所合伙企业（普通合伙）（以下简称你单位）2024年度会计信息质量、执业质量及综合管理等情况进行了检查。</w:t>
      </w:r>
      <w:r>
        <w:rPr>
          <w:rFonts w:hint="default" w:ascii="Times New Roman" w:hAnsi="Times New Roman" w:eastAsia="仿宋_GB2312" w:cs="Times New Roman"/>
          <w:spacing w:val="0"/>
          <w:sz w:val="32"/>
          <w:szCs w:val="32"/>
          <w:highlight w:val="none"/>
          <w:lang w:val="en-GB"/>
        </w:rPr>
        <w:t>检查过程中</w:t>
      </w:r>
      <w:r>
        <w:rPr>
          <w:rFonts w:hint="eastAsia" w:ascii="Times New Roman" w:hAnsi="Times New Roman" w:eastAsia="仿宋_GB2312" w:cs="Times New Roman"/>
          <w:spacing w:val="0"/>
          <w:sz w:val="32"/>
          <w:szCs w:val="32"/>
          <w:highlight w:val="none"/>
          <w:lang w:val="en-US" w:eastAsia="zh-CN"/>
        </w:rPr>
        <w:t>发现</w:t>
      </w:r>
      <w:r>
        <w:rPr>
          <w:rFonts w:hint="default" w:ascii="Times New Roman" w:hAnsi="Times New Roman" w:eastAsia="仿宋_GB2312" w:cs="Times New Roman"/>
          <w:spacing w:val="0"/>
          <w:sz w:val="32"/>
          <w:szCs w:val="32"/>
          <w:highlight w:val="none"/>
          <w:lang w:val="en-GB"/>
        </w:rPr>
        <w:t>的问题和作出的处罚决定如下：</w:t>
      </w:r>
    </w:p>
    <w:p w14:paraId="09581B45">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w:t>
      </w:r>
      <w:r>
        <w:rPr>
          <w:rFonts w:hint="default" w:eastAsia="黑体" w:cs="Times New Roman"/>
          <w:b w:val="0"/>
          <w:bCs w:val="0"/>
          <w:sz w:val="32"/>
          <w:szCs w:val="32"/>
          <w:lang w:val="en-US" w:eastAsia="zh-CN"/>
        </w:rPr>
        <w:t>检查中发现的问题</w:t>
      </w:r>
    </w:p>
    <w:p w14:paraId="2DA7E908">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未履行必要的审计程序，未获取充分适当的审计证据。</w:t>
      </w:r>
    </w:p>
    <w:p w14:paraId="214693F4">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Autospacing="0" w:line="600" w:lineRule="exact"/>
        <w:ind w:firstLine="643" w:firstLineChars="200"/>
        <w:textAlignment w:val="auto"/>
        <w:rPr>
          <w:rFonts w:hint="default" w:ascii="Times New Roman" w:hAnsi="Times New Roman" w:eastAsia="仿宋_GB2312" w:cs="Times New Roman"/>
          <w:b/>
          <w:bCs/>
          <w:i w:val="0"/>
          <w:iCs w:val="0"/>
          <w:sz w:val="32"/>
          <w:szCs w:val="32"/>
          <w:lang w:val="en-US" w:eastAsia="zh-CN"/>
        </w:rPr>
      </w:pPr>
      <w:r>
        <w:rPr>
          <w:rFonts w:hint="default" w:ascii="Times New Roman" w:hAnsi="Times New Roman" w:eastAsia="仿宋_GB2312" w:cs="Times New Roman"/>
          <w:b/>
          <w:bCs/>
          <w:i w:val="0"/>
          <w:iCs w:val="0"/>
          <w:sz w:val="32"/>
          <w:szCs w:val="32"/>
          <w:lang w:val="en-US" w:eastAsia="zh-CN"/>
        </w:rPr>
        <w:t>1.你单位对</w:t>
      </w:r>
      <w:r>
        <w:rPr>
          <w:rFonts w:hint="eastAsia" w:eastAsia="仿宋_GB2312" w:cs="Times New Roman"/>
          <w:b/>
          <w:bCs/>
          <w:i w:val="0"/>
          <w:iCs w:val="0"/>
          <w:sz w:val="32"/>
          <w:szCs w:val="32"/>
          <w:lang w:val="en-US" w:eastAsia="zh-CN"/>
        </w:rPr>
        <w:t>xx</w:t>
      </w:r>
      <w:r>
        <w:rPr>
          <w:rFonts w:hint="default" w:ascii="Times New Roman" w:hAnsi="Times New Roman" w:eastAsia="仿宋_GB2312" w:cs="Times New Roman"/>
          <w:b/>
          <w:bCs/>
          <w:i w:val="0"/>
          <w:iCs w:val="0"/>
          <w:sz w:val="32"/>
          <w:szCs w:val="32"/>
          <w:lang w:val="en-US" w:eastAsia="zh-CN"/>
        </w:rPr>
        <w:t>公司2023年度财务报表审计出具的湘恒圆审字（2024）第01-01号审计报告（审计收费1万元），存在以下问题：</w:t>
      </w:r>
    </w:p>
    <w:p w14:paraId="10FEF4CC">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未对银行存款、短期借款实施函证程序，未检查短期借款增加的会计凭证、借款单，</w:t>
      </w:r>
      <w:r>
        <w:rPr>
          <w:rFonts w:hint="default" w:ascii="Times New Roman" w:hAnsi="Times New Roman" w:eastAsia="仿宋_GB2312" w:cs="Times New Roman"/>
          <w:bCs/>
          <w:sz w:val="32"/>
          <w:szCs w:val="32"/>
        </w:rPr>
        <w:t>未根据科目设计并实施进一步审计程序。</w:t>
      </w:r>
    </w:p>
    <w:p w14:paraId="4C199C79">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应收账款、预付账款、其他应收款、应付账款、其他应付款未函证，也未实施函证替代程序。</w:t>
      </w:r>
    </w:p>
    <w:p w14:paraId="5E0A7235">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营业收入、营业成本、销售费用只有审定表，</w:t>
      </w:r>
      <w:r>
        <w:rPr>
          <w:rFonts w:hint="default" w:ascii="Times New Roman" w:hAnsi="Times New Roman" w:eastAsia="仿宋_GB2312" w:cs="Times New Roman"/>
          <w:bCs/>
          <w:sz w:val="32"/>
          <w:szCs w:val="32"/>
        </w:rPr>
        <w:t>未根据科目设计并实施进一步审计程序。</w:t>
      </w:r>
    </w:p>
    <w:p w14:paraId="268D411E">
      <w:pPr>
        <w:keepNext w:val="0"/>
        <w:keepLines w:val="0"/>
        <w:pageBreakBefore w:val="0"/>
        <w:widowControl w:val="0"/>
        <w:numPr>
          <w:ilvl w:val="0"/>
          <w:numId w:val="1"/>
        </w:numPr>
        <w:tabs>
          <w:tab w:val="left" w:pos="0"/>
          <w:tab w:val="left" w:pos="908"/>
        </w:tabs>
        <w:kinsoku/>
        <w:wordWrap/>
        <w:overflowPunct w:val="0"/>
        <w:topLinePunct w:val="0"/>
        <w:autoSpaceDE/>
        <w:autoSpaceDN/>
        <w:bidi w:val="0"/>
        <w:adjustRightInd/>
        <w:snapToGrid/>
        <w:spacing w:before="0" w:beforeLines="0" w:beforeAutospacing="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未见现金流量表审计工作底稿。</w:t>
      </w:r>
    </w:p>
    <w:p w14:paraId="51C1DCB2">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Autospacing="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2.你单位对</w:t>
      </w:r>
      <w:r>
        <w:rPr>
          <w:rFonts w:hint="eastAsia" w:eastAsia="仿宋_GB2312" w:cs="Times New Roman"/>
          <w:b/>
          <w:bCs/>
          <w:sz w:val="32"/>
          <w:szCs w:val="32"/>
          <w:lang w:val="en-US" w:eastAsia="zh-CN"/>
        </w:rPr>
        <w:t>xx</w:t>
      </w:r>
      <w:r>
        <w:rPr>
          <w:rFonts w:hint="default" w:ascii="Times New Roman" w:hAnsi="Times New Roman" w:eastAsia="仿宋_GB2312" w:cs="Times New Roman"/>
          <w:b/>
          <w:bCs/>
          <w:sz w:val="32"/>
          <w:szCs w:val="32"/>
          <w:lang w:val="en-US" w:eastAsia="zh-CN"/>
        </w:rPr>
        <w:t>公司2023年度财务报表审计出具的湘恒圆审字（2024）第03-05号审计报告（审计收费0.15万元），存在以下问题：</w:t>
      </w:r>
    </w:p>
    <w:p w14:paraId="5F146897">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（1）未对银行存款实施函证程序，仅获取了被审计单位银行存款对账单复印件，</w:t>
      </w:r>
      <w:r>
        <w:rPr>
          <w:rFonts w:hint="default" w:ascii="Times New Roman" w:hAnsi="Times New Roman" w:eastAsia="仿宋_GB2312" w:cs="Times New Roman"/>
          <w:bCs/>
          <w:sz w:val="32"/>
          <w:szCs w:val="32"/>
        </w:rPr>
        <w:t>未根据科目设计并实施进一步审计程序</w:t>
      </w:r>
      <w:r>
        <w:rPr>
          <w:rFonts w:hint="default" w:ascii="Times New Roman" w:hAnsi="Times New Roman" w:eastAsia="仿宋_GB2312" w:cs="Times New Roman"/>
          <w:bCs/>
          <w:sz w:val="32"/>
          <w:szCs w:val="32"/>
          <w:lang w:eastAsia="zh-CN"/>
        </w:rPr>
        <w:t>。</w:t>
      </w:r>
    </w:p>
    <w:p w14:paraId="2A7A2970">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（2）其他应收款未函证，未根据科目设计并实施进一步审计程序。</w:t>
      </w:r>
    </w:p>
    <w:p w14:paraId="3EA969E5">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（3）长期股权投资、长期待摊费用、预收账款未见底稿。</w:t>
      </w:r>
    </w:p>
    <w:p w14:paraId="793719D6">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（4）营业收入和营业成本只有明细表，未根据科目设计并实施进一步审计程序。</w:t>
      </w:r>
    </w:p>
    <w:p w14:paraId="7F594FF4">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Autospacing="0"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3.你</w:t>
      </w:r>
      <w:r>
        <w:rPr>
          <w:rFonts w:hint="default" w:eastAsia="仿宋_GB2312" w:cs="Times New Roman"/>
          <w:b/>
          <w:bCs/>
          <w:sz w:val="32"/>
          <w:szCs w:val="32"/>
          <w:lang w:val="en-US" w:eastAsia="zh-CN"/>
        </w:rPr>
        <w:t>单位</w:t>
      </w:r>
      <w:r>
        <w:rPr>
          <w:rFonts w:hint="default" w:ascii="Times New Roman" w:hAnsi="Times New Roman" w:eastAsia="仿宋_GB2312" w:cs="Times New Roman"/>
          <w:b/>
          <w:bCs/>
          <w:sz w:val="32"/>
          <w:szCs w:val="32"/>
          <w:lang w:val="en-US" w:eastAsia="zh-CN"/>
        </w:rPr>
        <w:t>对</w:t>
      </w:r>
      <w:r>
        <w:rPr>
          <w:rFonts w:hint="eastAsia" w:eastAsia="仿宋_GB2312" w:cs="Times New Roman"/>
          <w:b/>
          <w:bCs/>
          <w:sz w:val="32"/>
          <w:szCs w:val="32"/>
          <w:lang w:val="en-US" w:eastAsia="zh-CN"/>
        </w:rPr>
        <w:t>xx</w:t>
      </w:r>
      <w:r>
        <w:rPr>
          <w:rFonts w:hint="default" w:ascii="Times New Roman" w:hAnsi="Times New Roman" w:eastAsia="仿宋_GB2312" w:cs="Times New Roman"/>
          <w:b/>
          <w:bCs/>
          <w:sz w:val="32"/>
          <w:szCs w:val="32"/>
          <w:lang w:val="en-US" w:eastAsia="zh-CN"/>
        </w:rPr>
        <w:t>公司2023年度财务报表审计出具的湘恒圆审字（2024）第03-12号审计报告（审计收费0.4万元），存在以下问题：</w:t>
      </w:r>
    </w:p>
    <w:p w14:paraId="59011A4A">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（1）未对银行存款、短期借款实施函证程序，未检查借款合同和借款凭证，未根据科目设计并实施进一步审计程序。</w:t>
      </w:r>
    </w:p>
    <w:p w14:paraId="2838FA0B">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（2）应收账款、预付账款、其他应收款、应付账款、其他应付款只有明细表，未函证，也未根据科目设计并实施进一步审计程序。</w:t>
      </w:r>
    </w:p>
    <w:p w14:paraId="4096864D">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（3）存货和应交税费只有审定表和明细表，未根据科目设计并实施进一步审计程序。</w:t>
      </w:r>
    </w:p>
    <w:p w14:paraId="11850031">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（4）营业收入和营业成本只有明细表，未根据科目设计并实施进一步审计程序。</w:t>
      </w:r>
    </w:p>
    <w:p w14:paraId="3AF5F8CF">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（5）管理费用只有审定表，未根据科目设计并实施进一步审计程序。</w:t>
      </w:r>
    </w:p>
    <w:p w14:paraId="0DEF15BF">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上述问题，违反了以下法律法规有关规定：</w:t>
      </w:r>
    </w:p>
    <w:p w14:paraId="19B29BD6">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1.《中华人民共和国注册会计师法》第二十一条“注册会计师执行审计业务，必须按照执业准则、规则确定的工作程序出具报告”、第三十一条“本法第十八条至第二十一条的规定，适用于会计师事务所”；</w:t>
      </w:r>
    </w:p>
    <w:p w14:paraId="38EF3476">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会计师事务所执业许可和监督管理办法》（财政部令第97号）第六十条第一项“会计师事务所和注册会计师必须按照执业准则、规则的要求，在实施必要的审计程序后，以经过核实的审计证据为依据，形成审计意见，出具审计报告，不得有下列行为：（一）在未履行必要的审计程序，未获取充分适当的审计证据的情况下出具审计报告……”；</w:t>
      </w:r>
    </w:p>
    <w:p w14:paraId="0E8ABB34">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中国注册会计师审计准则第1131号——审计工作底稿》第八条“注册会计师的目标是，编制审计工作底稿以便：（一）提供充分、适当的记录，作为出具审计报告的基础；（二）提供证据，证明注册会计师已按照审计准则和相关法律</w:t>
      </w:r>
      <w:r>
        <w:rPr>
          <w:rFonts w:hint="default" w:eastAsia="仿宋_GB2312" w:cs="Times New Roman"/>
          <w:b w:val="0"/>
          <w:bCs w:val="0"/>
          <w:sz w:val="32"/>
          <w:szCs w:val="32"/>
          <w:lang w:val="en-US" w:eastAsia="zh-CN"/>
        </w:rPr>
        <w:t>法规</w:t>
      </w:r>
      <w:r>
        <w:rPr>
          <w:rFonts w:hint="default" w:ascii="Times New Roman" w:hAnsi="Times New Roman" w:eastAsia="仿宋_GB2312" w:cs="Times New Roman"/>
          <w:b w:val="0"/>
          <w:bCs w:val="0"/>
          <w:sz w:val="32"/>
          <w:szCs w:val="32"/>
          <w:lang w:val="en-US" w:eastAsia="zh-CN"/>
        </w:rPr>
        <w:t>的规定计划和执行了审计工作”；</w:t>
      </w:r>
    </w:p>
    <w:p w14:paraId="3EEE214E">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4.《中国注册会计师审计准则第1301号——审计证据》第十条“注册会计师应当根据具体情况设计和实施恰当的审计程序，以获取充分、适当的审计证据”；</w:t>
      </w:r>
    </w:p>
    <w:p w14:paraId="4B54CF36">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中国注册会计师审计准则第1312号——函证》第十二条“注册会计师应当对银行存款（包括零余额账户和在本期内注销的账户）、借款及与金融机构往来的其他重要信息实施函证程序，除非有充分证据表明某一银行存款、借款及与金融机构往来的其他重要信息对财务报表不重要且与之相关的重大错报风险很低。如果不对这些项目实施函证程序，注册会计师应当在审计工作底稿中说明理由”、第十三条“注册会计师应当对应收账款实施函证程序，除非有充分证据表明应收账款对财务报表不重要，或函证很可能无效。如果认为函证很可能无效，注册会计师应当实施替代审计程序，获取相关、可靠的审计证据。如果不对应收账款函证，注册会计师应当在审计工作底稿中说明理由”等。</w:t>
      </w:r>
    </w:p>
    <w:p w14:paraId="55A9EA87">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以上3份报告合计收费金额1.55万元。</w:t>
      </w:r>
    </w:p>
    <w:p w14:paraId="40B74DFA">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以上事实，有你单位开具的增值税发票、会计凭证、会计账簿、会计报表、审计报告、编制的审计工作底稿以及你单位签章确认的财政检查工作底稿等资料作为证据。</w:t>
      </w:r>
    </w:p>
    <w:p w14:paraId="62858080">
      <w:pPr>
        <w:keepNext w:val="0"/>
        <w:keepLines w:val="0"/>
        <w:pageBreakBefore w:val="0"/>
        <w:widowControl w:val="0"/>
        <w:numPr>
          <w:ilvl w:val="0"/>
          <w:numId w:val="2"/>
        </w:numPr>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作出的处罚决定和处罚证据</w:t>
      </w:r>
    </w:p>
    <w:p w14:paraId="12882548">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针对上述问题，根据《中华人民共和国注册会计师法》第三十九条第一款“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会计师事务所执业许可和监督管理办法》（财政部令第97号）第六十七条“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以及《湖南省财政厅行政处罚裁量权基准（2022年版）》“三、注册会计师和会计师事务所监督类”第9项规定，你单位的违法行为属于一般处罚阶次，我厅对你单位作出以下处罚：警告，没收违法所得1.55万元，并处违法所得1倍罚款1.55万元，暂停执业1个月</w:t>
      </w:r>
      <w:r>
        <w:rPr>
          <w:rFonts w:hint="default" w:ascii="Times New Roman" w:hAnsi="Times New Roman" w:eastAsia="仿宋_GB2312" w:cs="Times New Roman"/>
          <w:b w:val="0"/>
          <w:bCs w:val="0"/>
          <w:sz w:val="32"/>
          <w:szCs w:val="32"/>
          <w:lang w:val="en" w:eastAsia="zh-CN"/>
        </w:rPr>
        <w:t>。</w:t>
      </w:r>
      <w:r>
        <w:rPr>
          <w:rFonts w:hint="default" w:ascii="Times New Roman" w:hAnsi="Times New Roman" w:eastAsia="仿宋_GB2312" w:cs="Times New Roman"/>
          <w:b w:val="0"/>
          <w:bCs w:val="0"/>
          <w:sz w:val="32"/>
          <w:szCs w:val="32"/>
          <w:lang w:val="en-US" w:eastAsia="zh-CN"/>
        </w:rPr>
        <w:t>同时，责令你单位</w:t>
      </w:r>
      <w:r>
        <w:rPr>
          <w:rFonts w:hint="default" w:ascii="Times New Roman" w:hAnsi="Times New Roman" w:eastAsia="仿宋_GB2312" w:cs="Times New Roman"/>
          <w:b w:val="0"/>
          <w:bCs w:val="0"/>
          <w:sz w:val="32"/>
          <w:szCs w:val="32"/>
          <w:lang w:val="en" w:eastAsia="zh-CN"/>
        </w:rPr>
        <w:t>立即</w:t>
      </w:r>
      <w:r>
        <w:rPr>
          <w:rFonts w:hint="default" w:ascii="Times New Roman" w:hAnsi="Times New Roman" w:eastAsia="仿宋_GB2312" w:cs="Times New Roman"/>
          <w:b w:val="0"/>
          <w:bCs w:val="0"/>
          <w:sz w:val="32"/>
          <w:szCs w:val="32"/>
          <w:lang w:val="en-US" w:eastAsia="zh-CN"/>
        </w:rPr>
        <w:t>整改。</w:t>
      </w:r>
    </w:p>
    <w:p w14:paraId="199F5482">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根据《中华人民共和国行政处罚法》，你单位应当在收到本决定书之日起15日内缴纳</w:t>
      </w:r>
      <w:r>
        <w:rPr>
          <w:rFonts w:hint="default" w:eastAsia="仿宋_GB2312" w:cs="Times New Roman"/>
          <w:b w:val="0"/>
          <w:bCs w:val="0"/>
          <w:sz w:val="32"/>
          <w:szCs w:val="32"/>
          <w:lang w:val="en-US" w:eastAsia="zh-CN"/>
        </w:rPr>
        <w:t>3.1</w:t>
      </w:r>
      <w:r>
        <w:rPr>
          <w:rFonts w:hint="default" w:ascii="Times New Roman" w:hAnsi="Times New Roman" w:eastAsia="仿宋_GB2312" w:cs="Times New Roman"/>
          <w:b w:val="0"/>
          <w:bCs w:val="0"/>
          <w:sz w:val="32"/>
          <w:szCs w:val="32"/>
          <w:lang w:val="en-US" w:eastAsia="zh-CN"/>
        </w:rPr>
        <w:t>万元罚没款，逾期不缴纳的，我厅可以根据《中华人民共和国行政处罚法》第七十二条第一款第一项规定，每日按罚款数额的3％加处罚款。你单位应对上述存在的问题进行认真整改，并自收到本决定书之日起30日内将整改落实情况书面报送我厅。</w:t>
      </w:r>
    </w:p>
    <w:p w14:paraId="033D343B">
      <w:pPr>
        <w:keepNext w:val="0"/>
        <w:keepLines w:val="0"/>
        <w:pageBreakBefore w:val="0"/>
        <w:widowControl w:val="0"/>
        <w:kinsoku/>
        <w:wordWrap/>
        <w:overflowPunct w:val="0"/>
        <w:topLinePunct w:val="0"/>
        <w:autoSpaceDE/>
        <w:autoSpaceDN/>
        <w:bidi w:val="0"/>
        <w:adjustRightInd/>
        <w:snapToGrid/>
        <w:spacing w:before="0" w:beforeLines="0"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如不服本决定，你单位可自收到本</w:t>
      </w:r>
      <w:bookmarkStart w:id="0" w:name="_GoBack"/>
      <w:bookmarkEnd w:id="0"/>
      <w:r>
        <w:rPr>
          <w:rFonts w:hint="default" w:ascii="Times New Roman" w:hAnsi="Times New Roman" w:eastAsia="仿宋_GB2312" w:cs="Times New Roman"/>
          <w:b w:val="0"/>
          <w:bCs w:val="0"/>
          <w:sz w:val="32"/>
          <w:szCs w:val="32"/>
          <w:lang w:val="en-US" w:eastAsia="zh-CN"/>
        </w:rPr>
        <w:t>决定书之日起60日内，依法向湖南省人民政府申请行政复议；或者在收到本决定书之日起6个月内，依法向长沙铁路运输法院提起行政诉讼。复议和诉讼期间，上述决定不停止执行。</w:t>
      </w:r>
    </w:p>
    <w:p w14:paraId="6B1401D8">
      <w:pPr>
        <w:pStyle w:val="7"/>
        <w:keepNext w:val="0"/>
        <w:keepLines w:val="0"/>
        <w:widowControl w:val="0"/>
        <w:suppressLineNumbers w:val="0"/>
        <w:overflowPunct w:val="0"/>
        <w:spacing w:line="600" w:lineRule="exact"/>
        <w:ind w:left="0" w:firstLine="640"/>
        <w:rPr>
          <w:rFonts w:hint="default" w:ascii="Times New Roman" w:hAnsi="Times New Roman" w:eastAsia="仿宋_GB2312" w:cs="Times New Roman"/>
          <w:color w:val="000000"/>
          <w:sz w:val="31"/>
          <w:szCs w:val="31"/>
        </w:rPr>
      </w:pPr>
    </w:p>
    <w:p w14:paraId="463A710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p>
    <w:p w14:paraId="3FEA006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湖南省财政厅</w:t>
      </w:r>
    </w:p>
    <w:p w14:paraId="592CD2C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p>
    <w:sectPr>
      <w:footerReference r:id="rId6" w:type="first"/>
      <w:headerReference r:id="rId3" w:type="default"/>
      <w:footerReference r:id="rId4" w:type="default"/>
      <w:footerReference r:id="rId5" w:type="even"/>
      <w:pgSz w:w="11905" w:h="16837"/>
      <w:pgMar w:top="1417" w:right="1587" w:bottom="1417" w:left="1587" w:header="567" w:footer="1191" w:gutter="0"/>
      <w:pgNumType w:fmt="numberInDash" w:start="1"/>
      <w:cols w:space="0" w:num="1"/>
      <w:titlePg/>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3A64EE-C989-494E-8A91-766DA613F8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58BCA955-2A7F-4CD7-89B0-7D594957C3EB}"/>
  </w:font>
  <w:font w:name="方正小标宋简体">
    <w:panose1 w:val="02000000000000000000"/>
    <w:charset w:val="86"/>
    <w:family w:val="auto"/>
    <w:pitch w:val="default"/>
    <w:sig w:usb0="00000001" w:usb1="08000000" w:usb2="00000000" w:usb3="00000000" w:csb0="00040000" w:csb1="00000000"/>
    <w:embedRegular r:id="rId3" w:fontKey="{C94204BA-37AA-4714-8BAC-874C2890C13F}"/>
  </w:font>
  <w:font w:name="楷体_GB2312">
    <w:altName w:val="楷体"/>
    <w:panose1 w:val="02010609030101010101"/>
    <w:charset w:val="86"/>
    <w:family w:val="auto"/>
    <w:pitch w:val="default"/>
    <w:sig w:usb0="00000000" w:usb1="00000000" w:usb2="00000000" w:usb3="00000000" w:csb0="00040000" w:csb1="00000000"/>
    <w:embedRegular r:id="rId4" w:fontKey="{77A3BC2A-8663-40DC-A2CF-29CE2F91E112}"/>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CE02">
    <w:pPr>
      <w:pStyle w:val="4"/>
      <w:ind w:right="420" w:firstLine="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DC592">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DC592">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9236">
    <w:pPr>
      <w:pStyle w:val="4"/>
      <w:ind w:right="360" w:firstLine="280" w:firstLineChars="100"/>
      <w:rPr>
        <w:rFonts w:hint="eastAsia"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ADA">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0D9A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80D9A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75D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FF8F9"/>
    <w:multiLevelType w:val="singleLevel"/>
    <w:tmpl w:val="C77FF8F9"/>
    <w:lvl w:ilvl="0" w:tentative="0">
      <w:start w:val="1"/>
      <w:numFmt w:val="decimal"/>
      <w:suff w:val="nothing"/>
      <w:lvlText w:val="（%1）"/>
      <w:lvlJc w:val="left"/>
      <w:pPr>
        <w:ind w:left="640" w:leftChars="0" w:firstLine="0" w:firstLineChars="0"/>
      </w:pPr>
    </w:lvl>
  </w:abstractNum>
  <w:abstractNum w:abstractNumId="1">
    <w:nsid w:val="CDFFEE3E"/>
    <w:multiLevelType w:val="singleLevel"/>
    <w:tmpl w:val="CDFFEE3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jUxNzczYmNlMjZhZTNlZGIzY2Y1MDlhNWYzOWIifQ=="/>
  </w:docVars>
  <w:rsids>
    <w:rsidRoot w:val="00172A27"/>
    <w:rsid w:val="002A474B"/>
    <w:rsid w:val="00435DE7"/>
    <w:rsid w:val="004B59E2"/>
    <w:rsid w:val="00526CEE"/>
    <w:rsid w:val="00553719"/>
    <w:rsid w:val="00641B34"/>
    <w:rsid w:val="0067237F"/>
    <w:rsid w:val="00724687"/>
    <w:rsid w:val="007341FD"/>
    <w:rsid w:val="00742F0C"/>
    <w:rsid w:val="00745F11"/>
    <w:rsid w:val="00787363"/>
    <w:rsid w:val="009C4B7E"/>
    <w:rsid w:val="00A35B23"/>
    <w:rsid w:val="00A90A98"/>
    <w:rsid w:val="00AF38B9"/>
    <w:rsid w:val="00B04543"/>
    <w:rsid w:val="00B33729"/>
    <w:rsid w:val="00C11B00"/>
    <w:rsid w:val="00DD55B7"/>
    <w:rsid w:val="00FA007A"/>
    <w:rsid w:val="04BD3C2F"/>
    <w:rsid w:val="0E911F53"/>
    <w:rsid w:val="12F716CC"/>
    <w:rsid w:val="1FCFB35E"/>
    <w:rsid w:val="1FF71830"/>
    <w:rsid w:val="1FFF7D6D"/>
    <w:rsid w:val="2577AF36"/>
    <w:rsid w:val="2DF92345"/>
    <w:rsid w:val="2F39291B"/>
    <w:rsid w:val="2FFFCC48"/>
    <w:rsid w:val="31EA7421"/>
    <w:rsid w:val="31EDDE97"/>
    <w:rsid w:val="38AF30F2"/>
    <w:rsid w:val="3F3BA3D0"/>
    <w:rsid w:val="3F5FEE41"/>
    <w:rsid w:val="3FBBD984"/>
    <w:rsid w:val="420F4A55"/>
    <w:rsid w:val="4E761B8A"/>
    <w:rsid w:val="5AA771F9"/>
    <w:rsid w:val="5BDFCA2F"/>
    <w:rsid w:val="5F65D03B"/>
    <w:rsid w:val="5F77676E"/>
    <w:rsid w:val="5FEF1679"/>
    <w:rsid w:val="5FEF84F8"/>
    <w:rsid w:val="5FFFAC5A"/>
    <w:rsid w:val="63D43B3C"/>
    <w:rsid w:val="67F537D5"/>
    <w:rsid w:val="6B6FFD20"/>
    <w:rsid w:val="6DFFFA68"/>
    <w:rsid w:val="6E3F6315"/>
    <w:rsid w:val="6F0FB3D9"/>
    <w:rsid w:val="6F833E48"/>
    <w:rsid w:val="6FAFEF5E"/>
    <w:rsid w:val="6FFBBFE3"/>
    <w:rsid w:val="71FF4EDC"/>
    <w:rsid w:val="735EF7FF"/>
    <w:rsid w:val="73DB4C14"/>
    <w:rsid w:val="75CBA84A"/>
    <w:rsid w:val="75CD67C7"/>
    <w:rsid w:val="75EFDE50"/>
    <w:rsid w:val="76BB09AD"/>
    <w:rsid w:val="76E9EA1D"/>
    <w:rsid w:val="773EF5DA"/>
    <w:rsid w:val="7BEE4E65"/>
    <w:rsid w:val="7CFF9619"/>
    <w:rsid w:val="7DB6C9DD"/>
    <w:rsid w:val="7DDC7907"/>
    <w:rsid w:val="7DDF12B6"/>
    <w:rsid w:val="7E7FBAA8"/>
    <w:rsid w:val="7EC7833D"/>
    <w:rsid w:val="7EFBFFE2"/>
    <w:rsid w:val="7F1FAA9D"/>
    <w:rsid w:val="7F37E97D"/>
    <w:rsid w:val="7F5D542D"/>
    <w:rsid w:val="7F7ADD30"/>
    <w:rsid w:val="7F7B3133"/>
    <w:rsid w:val="7FF34C2A"/>
    <w:rsid w:val="7FF6D70A"/>
    <w:rsid w:val="7FF7B26A"/>
    <w:rsid w:val="7FFF8494"/>
    <w:rsid w:val="87FB0F9F"/>
    <w:rsid w:val="9DEE1ACF"/>
    <w:rsid w:val="9DF86CCF"/>
    <w:rsid w:val="9EFE5F9D"/>
    <w:rsid w:val="A5DF495F"/>
    <w:rsid w:val="AD75D05D"/>
    <w:rsid w:val="ADDAA7C3"/>
    <w:rsid w:val="AE973E9C"/>
    <w:rsid w:val="AF8F899B"/>
    <w:rsid w:val="AFFFE788"/>
    <w:rsid w:val="B2BF9FE6"/>
    <w:rsid w:val="B7964001"/>
    <w:rsid w:val="B9BF1244"/>
    <w:rsid w:val="BDF65EF4"/>
    <w:rsid w:val="BF7F77E3"/>
    <w:rsid w:val="BFB8E625"/>
    <w:rsid w:val="C5FB49E5"/>
    <w:rsid w:val="CFAA5F4C"/>
    <w:rsid w:val="D39E0913"/>
    <w:rsid w:val="D3F966EF"/>
    <w:rsid w:val="DAFFA96B"/>
    <w:rsid w:val="DB74D880"/>
    <w:rsid w:val="DDFD20E4"/>
    <w:rsid w:val="DDFF865F"/>
    <w:rsid w:val="DECD1069"/>
    <w:rsid w:val="DEFF5A4D"/>
    <w:rsid w:val="DF3E20D3"/>
    <w:rsid w:val="DF3FBFA7"/>
    <w:rsid w:val="DFFF473A"/>
    <w:rsid w:val="E6FFC817"/>
    <w:rsid w:val="E7EF23BD"/>
    <w:rsid w:val="ECAFBC36"/>
    <w:rsid w:val="EED38E37"/>
    <w:rsid w:val="EF3B3453"/>
    <w:rsid w:val="EF7F26F3"/>
    <w:rsid w:val="EFA979A2"/>
    <w:rsid w:val="EFA9895A"/>
    <w:rsid w:val="EFB7C0F8"/>
    <w:rsid w:val="EFDFC74A"/>
    <w:rsid w:val="EFFFD3F5"/>
    <w:rsid w:val="F301B063"/>
    <w:rsid w:val="F5F37904"/>
    <w:rsid w:val="F676806E"/>
    <w:rsid w:val="F7EE7E9F"/>
    <w:rsid w:val="FAF85DB6"/>
    <w:rsid w:val="FB99E2D2"/>
    <w:rsid w:val="FBBFA7A8"/>
    <w:rsid w:val="FD34080E"/>
    <w:rsid w:val="FD3F9234"/>
    <w:rsid w:val="FDBF9EB5"/>
    <w:rsid w:val="FDFB63B1"/>
    <w:rsid w:val="FEF64DD4"/>
    <w:rsid w:val="FFAF9864"/>
    <w:rsid w:val="FFAFA9F1"/>
    <w:rsid w:val="FFBB91C9"/>
    <w:rsid w:val="FFBE9094"/>
    <w:rsid w:val="FFDB3F94"/>
    <w:rsid w:val="FFDF883B"/>
    <w:rsid w:val="FFE6D085"/>
    <w:rsid w:val="FFEBCEE1"/>
    <w:rsid w:val="FFF95DE7"/>
    <w:rsid w:val="FFFD7EF9"/>
    <w:rsid w:val="FFFFC4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表格内容"/>
    <w:basedOn w:val="2"/>
    <w:qFormat/>
    <w:uiPriority w:val="0"/>
    <w:pPr>
      <w:suppressLineNumbers/>
      <w:suppressAutoHyphens/>
      <w:jc w:val="left"/>
    </w:pPr>
    <w:rPr>
      <w:rFonts w:cs="Tahoma"/>
      <w:kern w:val="0"/>
      <w:sz w:val="24"/>
    </w:rPr>
  </w:style>
  <w:style w:type="character" w:customStyle="1" w:styleId="13">
    <w:name w:val="批注框文本 Char"/>
    <w:link w:val="3"/>
    <w:qFormat/>
    <w:uiPriority w:val="0"/>
    <w:rPr>
      <w:kern w:val="2"/>
      <w:sz w:val="18"/>
      <w:szCs w:val="18"/>
    </w:rPr>
  </w:style>
  <w:style w:type="paragraph" w:styleId="1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3726</Words>
  <Characters>3914</Characters>
  <Lines>21</Lines>
  <Paragraphs>6</Paragraphs>
  <TotalTime>3</TotalTime>
  <ScaleCrop>false</ScaleCrop>
  <LinksUpToDate>false</LinksUpToDate>
  <CharactersWithSpaces>4076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2018-01-16T07:14:00Z</dcterms:created>
  <dc:creator>Administrator</dc:creator>
  <cp:lastModifiedBy>Administrator</cp:lastModifiedBy>
  <cp:lastPrinted>2025-09-10T18:17:00Z</cp:lastPrinted>
  <dcterms:modified xsi:type="dcterms:W3CDTF">2026-04-28T02:37:50Z</dcterms:modified>
  <dc:title>湖南省财政厅发文（指标、函）稿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7F4BCB1D655BB853C57DE56980EF3534</vt:lpwstr>
  </property>
  <property fmtid="{D5CDD505-2E9C-101B-9397-08002B2CF9AE}" pid="4" name="KSOTemplateDocerSaveRecord">
    <vt:lpwstr>eyJoZGlkIjoiOGY0YzY3OWUxZjczMmFjMzU2ZTI3YTllNWIyNGY2NWQiLCJ1c2VySWQiOiI0NDU5MDMxODYifQ==</vt:lpwstr>
  </property>
</Properties>
</file>