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bookmarkStart w:id="0" w:name="_Toc490725690"/>
      <w:r>
        <w:rPr>
          <w:rFonts w:hint="eastAsia" w:ascii="黑体" w:hAnsi="黑体" w:eastAsia="黑体" w:cs="黑体"/>
          <w:sz w:val="32"/>
          <w:szCs w:val="32"/>
        </w:rPr>
        <w:t>附件</w:t>
      </w:r>
      <w:r>
        <w:rPr>
          <w:rFonts w:hint="eastAsia" w:ascii="黑体" w:hAnsi="黑体" w:eastAsia="黑体" w:cs="黑体"/>
          <w:sz w:val="32"/>
          <w:szCs w:val="32"/>
          <w:lang w:val="en-US" w:eastAsia="zh-CN"/>
        </w:rPr>
        <w:t>2             省机关事务管理局总表</w:t>
      </w: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b w:val="0"/>
          <w:bCs w:val="0"/>
          <w:kern w:val="0"/>
          <w:sz w:val="44"/>
          <w:szCs w:val="44"/>
        </w:rPr>
        <w:t>20</w:t>
      </w:r>
      <w:r>
        <w:rPr>
          <w:rFonts w:hint="eastAsia" w:ascii="方正小标宋_GBK" w:hAnsi="方正小标宋_GBK" w:eastAsia="方正小标宋_GBK" w:cs="方正小标宋_GBK"/>
          <w:b w:val="0"/>
          <w:bCs w:val="0"/>
          <w:kern w:val="0"/>
          <w:sz w:val="44"/>
          <w:szCs w:val="44"/>
          <w:lang w:val="en-US" w:eastAsia="zh-CN"/>
        </w:rPr>
        <w:t>23</w:t>
      </w:r>
      <w:r>
        <w:rPr>
          <w:rFonts w:hint="eastAsia" w:ascii="方正小标宋_GBK" w:hAnsi="方正小标宋_GBK" w:eastAsia="方正小标宋_GBK" w:cs="方正小标宋_GBK"/>
          <w:b w:val="0"/>
          <w:bCs w:val="0"/>
          <w:kern w:val="0"/>
          <w:sz w:val="44"/>
          <w:szCs w:val="44"/>
        </w:rPr>
        <w:t>年度省直</w:t>
      </w:r>
      <w:r>
        <w:rPr>
          <w:rFonts w:hint="eastAsia" w:ascii="方正小标宋_GBK" w:hAnsi="方正小标宋_GBK" w:eastAsia="方正小标宋_GBK" w:cs="方正小标宋_GBK"/>
          <w:b w:val="0"/>
          <w:bCs w:val="0"/>
          <w:kern w:val="0"/>
          <w:sz w:val="44"/>
          <w:szCs w:val="44"/>
          <w:lang w:eastAsia="zh-CN"/>
        </w:rPr>
        <w:t>党政</w:t>
      </w:r>
      <w:r>
        <w:rPr>
          <w:rFonts w:hint="eastAsia" w:ascii="方正小标宋_GBK" w:hAnsi="方正小标宋_GBK" w:eastAsia="方正小标宋_GBK" w:cs="方正小标宋_GBK"/>
          <w:b w:val="0"/>
          <w:bCs w:val="0"/>
          <w:kern w:val="0"/>
          <w:sz w:val="44"/>
          <w:szCs w:val="44"/>
        </w:rPr>
        <w:t>机关</w:t>
      </w:r>
      <w:r>
        <w:rPr>
          <w:rFonts w:hint="eastAsia" w:ascii="方正小标宋_GBK" w:hAnsi="方正小标宋_GBK" w:eastAsia="方正小标宋_GBK" w:cs="方正小标宋_GBK"/>
          <w:b w:val="0"/>
          <w:bCs w:val="0"/>
          <w:kern w:val="0"/>
          <w:sz w:val="44"/>
          <w:szCs w:val="44"/>
          <w:lang w:eastAsia="zh-CN"/>
        </w:rPr>
        <w:t>办公</w:t>
      </w:r>
      <w:r>
        <w:rPr>
          <w:rFonts w:hint="eastAsia" w:ascii="方正小标宋_GBK" w:hAnsi="方正小标宋_GBK" w:eastAsia="方正小标宋_GBK" w:cs="方正小标宋_GBK"/>
          <w:b w:val="0"/>
          <w:bCs w:val="0"/>
          <w:kern w:val="0"/>
          <w:sz w:val="44"/>
          <w:szCs w:val="44"/>
        </w:rPr>
        <w:t>用房维修专项资金绩效</w:t>
      </w:r>
      <w:r>
        <w:rPr>
          <w:rFonts w:hint="eastAsia" w:ascii="方正小标宋_GBK" w:hAnsi="方正小标宋_GBK" w:eastAsia="方正小标宋_GBK" w:cs="方正小标宋_GBK"/>
          <w:b w:val="0"/>
          <w:bCs w:val="0"/>
          <w:kern w:val="0"/>
          <w:sz w:val="44"/>
          <w:szCs w:val="44"/>
          <w:lang w:eastAsia="zh-CN"/>
        </w:rPr>
        <w:t>自</w:t>
      </w:r>
      <w:r>
        <w:rPr>
          <w:rFonts w:hint="eastAsia" w:ascii="方正小标宋_GBK" w:hAnsi="方正小标宋_GBK" w:eastAsia="方正小标宋_GBK" w:cs="方正小标宋_GBK"/>
          <w:b w:val="0"/>
          <w:bCs w:val="0"/>
          <w:kern w:val="0"/>
          <w:sz w:val="44"/>
          <w:szCs w:val="44"/>
        </w:rPr>
        <w:t>评</w:t>
      </w:r>
      <w:r>
        <w:rPr>
          <w:rFonts w:hint="eastAsia" w:ascii="方正小标宋_GBK" w:hAnsi="方正小标宋_GBK" w:eastAsia="方正小标宋_GBK" w:cs="方正小标宋_GBK"/>
          <w:b w:val="0"/>
          <w:bCs w:val="0"/>
          <w:kern w:val="0"/>
          <w:sz w:val="44"/>
          <w:szCs w:val="44"/>
          <w:lang w:val="en-US" w:eastAsia="zh-CN"/>
        </w:rPr>
        <w:t>指标</w:t>
      </w:r>
      <w:r>
        <w:rPr>
          <w:rFonts w:hint="eastAsia" w:ascii="方正小标宋_GBK" w:hAnsi="方正小标宋_GBK" w:eastAsia="方正小标宋_GBK" w:cs="方正小标宋_GBK"/>
          <w:b w:val="0"/>
          <w:bCs w:val="0"/>
          <w:kern w:val="0"/>
          <w:sz w:val="44"/>
          <w:szCs w:val="44"/>
          <w:lang w:eastAsia="zh-CN"/>
        </w:rPr>
        <w:t>评分</w:t>
      </w:r>
      <w:r>
        <w:rPr>
          <w:rFonts w:hint="eastAsia" w:ascii="方正小标宋_GBK" w:hAnsi="方正小标宋_GBK" w:eastAsia="方正小标宋_GBK" w:cs="方正小标宋_GBK"/>
          <w:b w:val="0"/>
          <w:bCs w:val="0"/>
          <w:kern w:val="0"/>
          <w:sz w:val="44"/>
          <w:szCs w:val="44"/>
        </w:rPr>
        <w:t>表</w:t>
      </w:r>
      <w:bookmarkEnd w:id="0"/>
    </w:p>
    <w:tbl>
      <w:tblPr>
        <w:tblStyle w:val="4"/>
        <w:tblW w:w="1421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7"/>
        <w:gridCol w:w="1134"/>
        <w:gridCol w:w="1277"/>
        <w:gridCol w:w="818"/>
        <w:gridCol w:w="2444"/>
        <w:gridCol w:w="6663"/>
        <w:gridCol w:w="7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blHeader/>
        </w:trPr>
        <w:tc>
          <w:tcPr>
            <w:tcW w:w="1097" w:type="dxa"/>
            <w:shd w:val="clear" w:color="auto" w:fill="auto"/>
            <w:vAlign w:val="center"/>
          </w:tcPr>
          <w:p>
            <w:pPr>
              <w:widowControl/>
              <w:jc w:val="center"/>
              <w:rPr>
                <w:rFonts w:hint="eastAsia" w:ascii="Times New Roman" w:hAnsi="Times New Roman" w:eastAsia="仿宋_GB2312" w:cs="仿宋_GB2312"/>
                <w:b/>
                <w:bCs/>
                <w:color w:val="000000"/>
                <w:kern w:val="0"/>
                <w:sz w:val="24"/>
              </w:rPr>
            </w:pPr>
            <w:r>
              <w:rPr>
                <w:rFonts w:hint="eastAsia" w:ascii="Times New Roman" w:hAnsi="Times New Roman" w:eastAsia="仿宋_GB2312" w:cs="仿宋_GB2312"/>
                <w:b/>
                <w:bCs/>
                <w:color w:val="000000"/>
                <w:kern w:val="0"/>
                <w:sz w:val="24"/>
              </w:rPr>
              <w:t>一级</w:t>
            </w:r>
          </w:p>
          <w:p>
            <w:pPr>
              <w:widowControl/>
              <w:jc w:val="center"/>
              <w:rPr>
                <w:rFonts w:hint="eastAsia" w:ascii="Times New Roman" w:hAnsi="Times New Roman" w:eastAsia="仿宋_GB2312" w:cs="仿宋_GB2312"/>
                <w:b/>
                <w:bCs/>
                <w:color w:val="000000"/>
                <w:kern w:val="0"/>
                <w:sz w:val="24"/>
              </w:rPr>
            </w:pPr>
            <w:r>
              <w:rPr>
                <w:rFonts w:hint="eastAsia" w:ascii="Times New Roman" w:hAnsi="Times New Roman" w:eastAsia="仿宋_GB2312" w:cs="仿宋_GB2312"/>
                <w:b/>
                <w:bCs/>
                <w:color w:val="000000"/>
                <w:kern w:val="0"/>
                <w:sz w:val="24"/>
              </w:rPr>
              <w:t>指标</w:t>
            </w:r>
          </w:p>
        </w:tc>
        <w:tc>
          <w:tcPr>
            <w:tcW w:w="1134" w:type="dxa"/>
            <w:shd w:val="clear" w:color="auto" w:fill="auto"/>
            <w:vAlign w:val="center"/>
          </w:tcPr>
          <w:p>
            <w:pPr>
              <w:widowControl/>
              <w:jc w:val="center"/>
              <w:rPr>
                <w:rFonts w:hint="eastAsia" w:ascii="Times New Roman" w:hAnsi="Times New Roman" w:eastAsia="仿宋_GB2312" w:cs="仿宋_GB2312"/>
                <w:b/>
                <w:bCs/>
                <w:color w:val="000000"/>
                <w:kern w:val="0"/>
                <w:sz w:val="24"/>
              </w:rPr>
            </w:pPr>
            <w:r>
              <w:rPr>
                <w:rFonts w:hint="eastAsia" w:ascii="Times New Roman" w:hAnsi="Times New Roman" w:eastAsia="仿宋_GB2312" w:cs="仿宋_GB2312"/>
                <w:b/>
                <w:bCs/>
                <w:color w:val="000000"/>
                <w:kern w:val="0"/>
                <w:sz w:val="24"/>
              </w:rPr>
              <w:t>二级</w:t>
            </w:r>
          </w:p>
          <w:p>
            <w:pPr>
              <w:widowControl/>
              <w:jc w:val="center"/>
              <w:rPr>
                <w:rFonts w:hint="eastAsia" w:ascii="Times New Roman" w:hAnsi="Times New Roman" w:eastAsia="仿宋_GB2312" w:cs="仿宋_GB2312"/>
                <w:b/>
                <w:bCs/>
                <w:color w:val="000000"/>
                <w:kern w:val="0"/>
                <w:sz w:val="24"/>
              </w:rPr>
            </w:pPr>
            <w:r>
              <w:rPr>
                <w:rFonts w:hint="eastAsia" w:ascii="Times New Roman" w:hAnsi="Times New Roman" w:eastAsia="仿宋_GB2312" w:cs="仿宋_GB2312"/>
                <w:b/>
                <w:bCs/>
                <w:color w:val="000000"/>
                <w:kern w:val="0"/>
                <w:sz w:val="24"/>
              </w:rPr>
              <w:t>指标</w:t>
            </w:r>
          </w:p>
        </w:tc>
        <w:tc>
          <w:tcPr>
            <w:tcW w:w="1277" w:type="dxa"/>
            <w:shd w:val="clear" w:color="auto" w:fill="auto"/>
            <w:vAlign w:val="center"/>
          </w:tcPr>
          <w:p>
            <w:pPr>
              <w:widowControl/>
              <w:jc w:val="center"/>
              <w:rPr>
                <w:rFonts w:hint="eastAsia" w:ascii="Times New Roman" w:hAnsi="Times New Roman" w:eastAsia="仿宋_GB2312" w:cs="仿宋_GB2312"/>
                <w:b/>
                <w:bCs/>
                <w:color w:val="000000"/>
                <w:kern w:val="0"/>
                <w:sz w:val="24"/>
              </w:rPr>
            </w:pPr>
            <w:r>
              <w:rPr>
                <w:rFonts w:hint="eastAsia" w:ascii="Times New Roman" w:hAnsi="Times New Roman" w:eastAsia="仿宋_GB2312" w:cs="仿宋_GB2312"/>
                <w:b/>
                <w:bCs/>
                <w:color w:val="000000"/>
                <w:kern w:val="0"/>
                <w:sz w:val="24"/>
              </w:rPr>
              <w:t>三级</w:t>
            </w:r>
          </w:p>
          <w:p>
            <w:pPr>
              <w:widowControl/>
              <w:jc w:val="center"/>
              <w:rPr>
                <w:rFonts w:hint="eastAsia" w:ascii="Times New Roman" w:hAnsi="Times New Roman" w:eastAsia="仿宋_GB2312" w:cs="仿宋_GB2312"/>
                <w:b/>
                <w:bCs/>
                <w:color w:val="000000"/>
                <w:kern w:val="0"/>
                <w:sz w:val="24"/>
              </w:rPr>
            </w:pPr>
            <w:r>
              <w:rPr>
                <w:rFonts w:hint="eastAsia" w:ascii="Times New Roman" w:hAnsi="Times New Roman" w:eastAsia="仿宋_GB2312" w:cs="仿宋_GB2312"/>
                <w:b/>
                <w:bCs/>
                <w:color w:val="000000"/>
                <w:kern w:val="0"/>
                <w:sz w:val="24"/>
              </w:rPr>
              <w:t>指标</w:t>
            </w:r>
          </w:p>
        </w:tc>
        <w:tc>
          <w:tcPr>
            <w:tcW w:w="818" w:type="dxa"/>
            <w:shd w:val="clear" w:color="auto" w:fill="auto"/>
            <w:vAlign w:val="center"/>
          </w:tcPr>
          <w:p>
            <w:pPr>
              <w:widowControl/>
              <w:jc w:val="center"/>
              <w:rPr>
                <w:rFonts w:hint="eastAsia" w:ascii="Times New Roman" w:hAnsi="Times New Roman" w:eastAsia="仿宋_GB2312" w:cs="仿宋_GB2312"/>
                <w:b/>
                <w:bCs/>
                <w:color w:val="000000"/>
                <w:kern w:val="0"/>
                <w:sz w:val="24"/>
              </w:rPr>
            </w:pPr>
            <w:r>
              <w:rPr>
                <w:rFonts w:hint="eastAsia" w:ascii="Times New Roman" w:hAnsi="Times New Roman" w:eastAsia="仿宋_GB2312" w:cs="仿宋_GB2312"/>
                <w:b/>
                <w:bCs/>
                <w:color w:val="000000"/>
                <w:kern w:val="0"/>
                <w:sz w:val="24"/>
              </w:rPr>
              <w:t>分值</w:t>
            </w:r>
          </w:p>
        </w:tc>
        <w:tc>
          <w:tcPr>
            <w:tcW w:w="2444" w:type="dxa"/>
            <w:shd w:val="clear" w:color="auto" w:fill="auto"/>
            <w:vAlign w:val="center"/>
          </w:tcPr>
          <w:p>
            <w:pPr>
              <w:widowControl/>
              <w:jc w:val="center"/>
              <w:rPr>
                <w:rFonts w:hint="eastAsia" w:ascii="Times New Roman" w:hAnsi="Times New Roman" w:eastAsia="仿宋_GB2312" w:cs="仿宋_GB2312"/>
                <w:b/>
                <w:bCs/>
                <w:color w:val="000000"/>
                <w:kern w:val="0"/>
                <w:sz w:val="24"/>
              </w:rPr>
            </w:pPr>
            <w:r>
              <w:rPr>
                <w:rFonts w:hint="eastAsia" w:ascii="Times New Roman" w:hAnsi="Times New Roman" w:eastAsia="仿宋_GB2312" w:cs="仿宋_GB2312"/>
                <w:b/>
                <w:bCs/>
                <w:color w:val="000000"/>
                <w:kern w:val="0"/>
                <w:sz w:val="24"/>
              </w:rPr>
              <w:t>指标解释</w:t>
            </w:r>
          </w:p>
        </w:tc>
        <w:tc>
          <w:tcPr>
            <w:tcW w:w="6663" w:type="dxa"/>
            <w:shd w:val="clear" w:color="auto" w:fill="auto"/>
            <w:vAlign w:val="center"/>
          </w:tcPr>
          <w:p>
            <w:pPr>
              <w:widowControl/>
              <w:jc w:val="center"/>
              <w:rPr>
                <w:rFonts w:hint="eastAsia" w:ascii="Times New Roman" w:hAnsi="Times New Roman" w:eastAsia="仿宋_GB2312" w:cs="仿宋_GB2312"/>
                <w:b/>
                <w:bCs/>
                <w:color w:val="000000"/>
                <w:kern w:val="0"/>
                <w:sz w:val="24"/>
              </w:rPr>
            </w:pPr>
            <w:r>
              <w:rPr>
                <w:rFonts w:hint="eastAsia" w:ascii="Times New Roman" w:hAnsi="Times New Roman" w:eastAsia="仿宋_GB2312" w:cs="仿宋_GB2312"/>
                <w:b/>
                <w:bCs/>
                <w:color w:val="000000"/>
                <w:kern w:val="0"/>
                <w:sz w:val="24"/>
                <w:lang w:eastAsia="zh-CN"/>
              </w:rPr>
              <w:t>评分</w:t>
            </w:r>
            <w:r>
              <w:rPr>
                <w:rFonts w:hint="eastAsia" w:ascii="Times New Roman" w:hAnsi="Times New Roman" w:eastAsia="仿宋_GB2312" w:cs="仿宋_GB2312"/>
                <w:b/>
                <w:bCs/>
                <w:color w:val="000000"/>
                <w:kern w:val="0"/>
                <w:sz w:val="24"/>
              </w:rPr>
              <w:t>说明</w:t>
            </w:r>
          </w:p>
        </w:tc>
        <w:tc>
          <w:tcPr>
            <w:tcW w:w="785" w:type="dxa"/>
            <w:shd w:val="clear" w:color="auto" w:fill="auto"/>
            <w:vAlign w:val="center"/>
          </w:tcPr>
          <w:p>
            <w:pPr>
              <w:widowControl/>
              <w:jc w:val="center"/>
              <w:rPr>
                <w:rFonts w:hint="eastAsia" w:ascii="Times New Roman" w:hAnsi="Times New Roman" w:eastAsia="仿宋_GB2312" w:cs="仿宋_GB2312"/>
                <w:b/>
                <w:bCs/>
                <w:color w:val="000000"/>
                <w:kern w:val="0"/>
                <w:sz w:val="24"/>
              </w:rPr>
            </w:pPr>
            <w:r>
              <w:rPr>
                <w:rFonts w:hint="eastAsia" w:ascii="Times New Roman" w:hAnsi="Times New Roman" w:eastAsia="仿宋_GB2312" w:cs="仿宋_GB2312"/>
                <w:b/>
                <w:bCs/>
                <w:color w:val="000000"/>
                <w:kern w:val="0"/>
                <w:sz w:val="24"/>
              </w:rPr>
              <w:t>评分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97" w:hRule="atLeast"/>
        </w:trPr>
        <w:tc>
          <w:tcPr>
            <w:tcW w:w="1097" w:type="dxa"/>
            <w:vMerge w:val="restart"/>
            <w:shd w:val="clear" w:color="auto" w:fill="auto"/>
            <w:vAlign w:val="center"/>
          </w:tcPr>
          <w:p>
            <w:pPr>
              <w:widowControl/>
              <w:jc w:val="center"/>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决策</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w:t>
            </w:r>
            <w:r>
              <w:rPr>
                <w:rFonts w:hint="eastAsia" w:ascii="Times New Roman" w:hAnsi="Times New Roman" w:eastAsia="仿宋_GB2312" w:cs="仿宋_GB2312"/>
                <w:color w:val="000000"/>
                <w:kern w:val="0"/>
                <w:sz w:val="24"/>
                <w:lang w:val="en-US" w:eastAsia="zh-CN"/>
              </w:rPr>
              <w:t>14</w:t>
            </w:r>
            <w:r>
              <w:rPr>
                <w:rFonts w:hint="eastAsia" w:ascii="Times New Roman" w:hAnsi="Times New Roman" w:eastAsia="仿宋_GB2312" w:cs="仿宋_GB2312"/>
                <w:color w:val="000000"/>
                <w:kern w:val="0"/>
                <w:sz w:val="24"/>
              </w:rPr>
              <w:t>分）</w:t>
            </w:r>
          </w:p>
        </w:tc>
        <w:tc>
          <w:tcPr>
            <w:tcW w:w="1134"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项目</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立项</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w:t>
            </w:r>
            <w:r>
              <w:rPr>
                <w:rFonts w:hint="eastAsia" w:ascii="Times New Roman" w:hAnsi="Times New Roman" w:eastAsia="仿宋_GB2312" w:cs="仿宋_GB2312"/>
                <w:color w:val="000000"/>
                <w:kern w:val="0"/>
                <w:sz w:val="24"/>
                <w:lang w:val="en-US" w:eastAsia="zh-CN"/>
              </w:rPr>
              <w:t>6</w:t>
            </w:r>
            <w:r>
              <w:rPr>
                <w:rFonts w:hint="eastAsia" w:ascii="Times New Roman" w:hAnsi="Times New Roman" w:eastAsia="仿宋_GB2312" w:cs="仿宋_GB2312"/>
                <w:color w:val="000000"/>
                <w:kern w:val="0"/>
                <w:sz w:val="24"/>
              </w:rPr>
              <w:t>分）</w:t>
            </w: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项目立项</w:t>
            </w:r>
          </w:p>
          <w:p>
            <w:pPr>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规范性</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val="en-US" w:eastAsia="zh-CN"/>
              </w:rPr>
              <w:t>6</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rPr>
              <w:t>项目所设定的绩效目标是否依椐充分，是否符合客观实际，用以反映和考核项目绩效目标与项目实施的相符情况。</w:t>
            </w:r>
          </w:p>
        </w:tc>
        <w:tc>
          <w:tcPr>
            <w:tcW w:w="6663" w:type="dxa"/>
            <w:shd w:val="clear" w:color="auto" w:fill="auto"/>
            <w:vAlign w:val="center"/>
          </w:tcPr>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①申报项目是否达到申请维修的条件和标准、属于维修范围之内；</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②项目申报所提交的文件、材料是否齐全，是否进行了初步概算，设置了明确、细化、合理可行的绩效目标；</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③建立</w:t>
            </w:r>
            <w:r>
              <w:rPr>
                <w:rFonts w:hint="eastAsia" w:ascii="Times New Roman" w:hAnsi="Times New Roman" w:eastAsia="仿宋_GB2312" w:cs="仿宋_GB2312"/>
                <w:color w:val="000000"/>
                <w:kern w:val="0"/>
                <w:sz w:val="24"/>
                <w:lang w:eastAsia="zh-CN"/>
              </w:rPr>
              <w:t>维修</w:t>
            </w:r>
            <w:r>
              <w:rPr>
                <w:rFonts w:hint="eastAsia" w:ascii="Times New Roman" w:hAnsi="Times New Roman" w:eastAsia="仿宋_GB2312" w:cs="仿宋_GB2312"/>
                <w:color w:val="000000"/>
                <w:kern w:val="0"/>
                <w:sz w:val="24"/>
              </w:rPr>
              <w:t>项目管理</w:t>
            </w:r>
            <w:r>
              <w:rPr>
                <w:rFonts w:hint="eastAsia" w:ascii="Times New Roman" w:hAnsi="Times New Roman" w:eastAsia="仿宋_GB2312" w:cs="仿宋_GB2312"/>
                <w:color w:val="000000"/>
                <w:kern w:val="0"/>
                <w:sz w:val="24"/>
                <w:lang w:eastAsia="zh-CN"/>
              </w:rPr>
              <w:t>台帐</w:t>
            </w:r>
            <w:r>
              <w:rPr>
                <w:rFonts w:hint="eastAsia" w:ascii="Times New Roman" w:hAnsi="Times New Roman" w:eastAsia="仿宋_GB2312" w:cs="仿宋_GB2312"/>
                <w:color w:val="000000"/>
                <w:kern w:val="0"/>
                <w:sz w:val="24"/>
              </w:rPr>
              <w:t>；</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④项目计划是否已经过必要的实地查勘、可行性研究、专家论证、风险评估、集体决策等；</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⑤项目计划资金分配是否合理；</w:t>
            </w:r>
          </w:p>
          <w:p>
            <w:pPr>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⑥项目申报审批程序是否符合相关要求，批复文件明确完整。</w:t>
            </w:r>
          </w:p>
          <w:p>
            <w:pPr>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以上</w:t>
            </w:r>
            <w:r>
              <w:rPr>
                <w:rFonts w:hint="eastAsia" w:ascii="Times New Roman" w:hAnsi="Times New Roman" w:eastAsia="仿宋_GB2312" w:cs="仿宋_GB2312"/>
                <w:color w:val="000000"/>
                <w:kern w:val="0"/>
                <w:sz w:val="24"/>
              </w:rPr>
              <w:t>①</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②</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③</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④</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⑤</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⑥</w:t>
            </w:r>
            <w:r>
              <w:rPr>
                <w:rFonts w:hint="eastAsia" w:ascii="Times New Roman" w:hAnsi="Times New Roman" w:eastAsia="仿宋_GB2312" w:cs="仿宋_GB2312"/>
                <w:color w:val="000000"/>
                <w:kern w:val="0"/>
                <w:sz w:val="24"/>
                <w:lang w:eastAsia="zh-CN"/>
              </w:rPr>
              <w:t>各</w:t>
            </w:r>
            <w:r>
              <w:rPr>
                <w:rFonts w:hint="eastAsia" w:ascii="Times New Roman" w:hAnsi="Times New Roman" w:eastAsia="仿宋_GB2312" w:cs="仿宋_GB2312"/>
                <w:color w:val="000000"/>
                <w:kern w:val="0"/>
                <w:sz w:val="24"/>
                <w:lang w:val="en-US" w:eastAsia="zh-CN"/>
              </w:rPr>
              <w:t>1分，否则，酌情扣分。</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auto"/>
                <w:kern w:val="0"/>
                <w:sz w:val="24"/>
                <w:lang w:val="en-US" w:eastAsia="zh-CN"/>
              </w:rPr>
              <w:t>5.4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57" w:hRule="atLeast"/>
        </w:trPr>
        <w:tc>
          <w:tcPr>
            <w:tcW w:w="1097" w:type="dxa"/>
            <w:vMerge w:val="continue"/>
            <w:shd w:val="clear" w:color="auto" w:fill="auto"/>
            <w:vAlign w:val="center"/>
          </w:tcPr>
          <w:p>
            <w:pPr>
              <w:widowControl/>
              <w:jc w:val="left"/>
              <w:rPr>
                <w:rFonts w:hint="eastAsia" w:ascii="Times New Roman" w:hAnsi="Times New Roman" w:eastAsia="仿宋_GB2312" w:cs="仿宋_GB2312"/>
                <w:color w:val="000000"/>
                <w:kern w:val="0"/>
                <w:sz w:val="24"/>
              </w:rPr>
            </w:pPr>
          </w:p>
        </w:tc>
        <w:tc>
          <w:tcPr>
            <w:tcW w:w="1134" w:type="dxa"/>
            <w:vMerge w:val="restart"/>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绩效</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目标</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lang w:val="en-US" w:eastAsia="zh-CN"/>
              </w:rPr>
              <w:t>8分）</w:t>
            </w: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绩效目标</w:t>
            </w:r>
          </w:p>
          <w:p>
            <w:pPr>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合理性</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项目所设定的绩效目标是否依椐充分，是否符合客观实际，用以反映和考核项目绩效目标与项目实施的相符情况。</w:t>
            </w:r>
          </w:p>
        </w:tc>
        <w:tc>
          <w:tcPr>
            <w:tcW w:w="6663" w:type="dxa"/>
            <w:shd w:val="clear" w:color="auto" w:fill="auto"/>
            <w:vAlign w:val="center"/>
          </w:tcPr>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①是否符合国家相关法律法规，国民经济发展规划和党委政府决策；</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②是否与项目实施单位职责密切相关；</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③项目是否为促进事业发展所必需；</w:t>
            </w:r>
          </w:p>
          <w:p>
            <w:pPr>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④项目</w:t>
            </w:r>
            <w:r>
              <w:rPr>
                <w:rFonts w:hint="eastAsia" w:ascii="Times New Roman" w:hAnsi="Times New Roman" w:eastAsia="仿宋_GB2312" w:cs="仿宋_GB2312"/>
                <w:color w:val="000000"/>
                <w:kern w:val="0"/>
                <w:sz w:val="24"/>
                <w:lang w:eastAsia="zh-CN"/>
              </w:rPr>
              <w:t>预</w:t>
            </w:r>
            <w:r>
              <w:rPr>
                <w:rFonts w:hint="eastAsia" w:ascii="Times New Roman" w:hAnsi="Times New Roman" w:eastAsia="仿宋_GB2312" w:cs="仿宋_GB2312"/>
                <w:color w:val="000000"/>
                <w:kern w:val="0"/>
                <w:sz w:val="24"/>
              </w:rPr>
              <w:t>期效果是否符合相关政策的统一标准。</w:t>
            </w:r>
          </w:p>
          <w:p>
            <w:pPr>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以上</w:t>
            </w:r>
            <w:r>
              <w:rPr>
                <w:rFonts w:hint="eastAsia" w:ascii="Times New Roman" w:hAnsi="Times New Roman" w:eastAsia="仿宋_GB2312" w:cs="仿宋_GB2312"/>
                <w:color w:val="000000"/>
                <w:kern w:val="0"/>
                <w:sz w:val="24"/>
              </w:rPr>
              <w:t>①</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②</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③</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④</w:t>
            </w:r>
            <w:r>
              <w:rPr>
                <w:rFonts w:hint="eastAsia" w:ascii="Times New Roman" w:hAnsi="Times New Roman" w:eastAsia="仿宋_GB2312" w:cs="仿宋_GB2312"/>
                <w:color w:val="000000"/>
                <w:kern w:val="0"/>
                <w:sz w:val="24"/>
                <w:lang w:eastAsia="zh-CN"/>
              </w:rPr>
              <w:t>各</w:t>
            </w:r>
            <w:r>
              <w:rPr>
                <w:rFonts w:hint="eastAsia" w:ascii="Times New Roman" w:hAnsi="Times New Roman" w:eastAsia="仿宋_GB2312" w:cs="仿宋_GB2312"/>
                <w:color w:val="000000"/>
                <w:kern w:val="0"/>
                <w:sz w:val="24"/>
                <w:lang w:val="en-US" w:eastAsia="zh-CN"/>
              </w:rPr>
              <w:t>1分，否则，酌情扣分。</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12" w:hRule="atLeast"/>
        </w:trPr>
        <w:tc>
          <w:tcPr>
            <w:tcW w:w="1097" w:type="dxa"/>
            <w:vMerge w:val="continue"/>
            <w:shd w:val="clear" w:color="auto" w:fill="auto"/>
            <w:vAlign w:val="center"/>
          </w:tcPr>
          <w:p>
            <w:pPr>
              <w:widowControl/>
              <w:jc w:val="left"/>
              <w:rPr>
                <w:rFonts w:hint="eastAsia" w:ascii="Times New Roman" w:hAnsi="Times New Roman" w:eastAsia="仿宋_GB2312" w:cs="仿宋_GB2312"/>
                <w:color w:val="000000"/>
                <w:kern w:val="0"/>
                <w:sz w:val="24"/>
              </w:rPr>
            </w:pPr>
          </w:p>
        </w:tc>
        <w:tc>
          <w:tcPr>
            <w:tcW w:w="1134" w:type="dxa"/>
            <w:vMerge w:val="continue"/>
            <w:shd w:val="clear" w:color="auto" w:fill="auto"/>
            <w:vAlign w:val="center"/>
          </w:tcPr>
          <w:p>
            <w:pPr>
              <w:widowControl/>
              <w:jc w:val="left"/>
              <w:rPr>
                <w:rFonts w:hint="eastAsia" w:ascii="Times New Roman" w:hAnsi="Times New Roman" w:eastAsia="仿宋_GB2312" w:cs="仿宋_GB2312"/>
                <w:color w:val="000000"/>
                <w:kern w:val="0"/>
                <w:sz w:val="24"/>
              </w:rPr>
            </w:pP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绩效指标</w:t>
            </w:r>
          </w:p>
          <w:p>
            <w:pPr>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明确性</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4</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依椐绩效目标设定的绩效指标是否清晰、细化、可衡量等，用以反映和考核项目绩效目标的明细化情况。</w:t>
            </w:r>
          </w:p>
        </w:tc>
        <w:tc>
          <w:tcPr>
            <w:tcW w:w="6663" w:type="dxa"/>
            <w:shd w:val="clear" w:color="auto" w:fill="auto"/>
            <w:vAlign w:val="center"/>
          </w:tcPr>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①是否将项目绩效目标细化分解为具体的绩效指标；</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②是否通过清晰、可衡量的指标值予以体现；</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③是否与项目年度任务或计划数相对应；</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④是否与预期确定的项目投资额或资金量相匹配。</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以上</w:t>
            </w:r>
            <w:r>
              <w:rPr>
                <w:rFonts w:hint="eastAsia" w:ascii="Times New Roman" w:hAnsi="Times New Roman" w:eastAsia="仿宋_GB2312" w:cs="仿宋_GB2312"/>
                <w:color w:val="000000"/>
                <w:kern w:val="0"/>
                <w:sz w:val="24"/>
              </w:rPr>
              <w:t>①</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②</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③</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④</w:t>
            </w:r>
            <w:r>
              <w:rPr>
                <w:rFonts w:hint="eastAsia" w:ascii="Times New Roman" w:hAnsi="Times New Roman" w:eastAsia="仿宋_GB2312" w:cs="仿宋_GB2312"/>
                <w:color w:val="000000"/>
                <w:kern w:val="0"/>
                <w:sz w:val="24"/>
                <w:lang w:eastAsia="zh-CN"/>
              </w:rPr>
              <w:t>各</w:t>
            </w:r>
            <w:r>
              <w:rPr>
                <w:rFonts w:hint="eastAsia" w:ascii="Times New Roman" w:hAnsi="Times New Roman" w:eastAsia="仿宋_GB2312" w:cs="仿宋_GB2312"/>
                <w:color w:val="000000"/>
                <w:kern w:val="0"/>
                <w:sz w:val="24"/>
                <w:lang w:val="en-US" w:eastAsia="zh-CN"/>
              </w:rPr>
              <w:t>1分，否则，酌情扣分。</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80" w:hRule="atLeast"/>
        </w:trPr>
        <w:tc>
          <w:tcPr>
            <w:tcW w:w="1097" w:type="dxa"/>
            <w:vMerge w:val="restart"/>
            <w:shd w:val="clear" w:color="auto" w:fill="auto"/>
            <w:vAlign w:val="center"/>
          </w:tcPr>
          <w:p>
            <w:pPr>
              <w:jc w:val="center"/>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过程</w:t>
            </w:r>
          </w:p>
          <w:p>
            <w:pPr>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（2</w:t>
            </w:r>
            <w:r>
              <w:rPr>
                <w:rFonts w:hint="eastAsia" w:ascii="Times New Roman" w:hAnsi="Times New Roman" w:eastAsia="仿宋_GB2312" w:cs="仿宋_GB2312"/>
                <w:color w:val="000000"/>
                <w:kern w:val="0"/>
                <w:sz w:val="24"/>
                <w:lang w:val="en-US" w:eastAsia="zh-CN"/>
              </w:rPr>
              <w:t>6</w:t>
            </w:r>
            <w:r>
              <w:rPr>
                <w:rFonts w:hint="eastAsia" w:ascii="Times New Roman" w:hAnsi="Times New Roman" w:eastAsia="仿宋_GB2312" w:cs="仿宋_GB2312"/>
                <w:color w:val="000000"/>
                <w:kern w:val="0"/>
                <w:sz w:val="24"/>
              </w:rPr>
              <w:t>分）</w:t>
            </w:r>
          </w:p>
        </w:tc>
        <w:tc>
          <w:tcPr>
            <w:tcW w:w="1134" w:type="dxa"/>
            <w:vMerge w:val="restart"/>
            <w:shd w:val="clear" w:color="auto" w:fill="auto"/>
            <w:vAlign w:val="center"/>
          </w:tcPr>
          <w:p>
            <w:pPr>
              <w:widowControl/>
              <w:jc w:val="center"/>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rPr>
              <w:t>资</w:t>
            </w:r>
            <w:r>
              <w:rPr>
                <w:rFonts w:hint="eastAsia" w:ascii="Times New Roman" w:hAnsi="Times New Roman" w:eastAsia="仿宋_GB2312" w:cs="仿宋_GB2312"/>
                <w:color w:val="000000"/>
                <w:kern w:val="0"/>
                <w:sz w:val="24"/>
                <w:lang w:eastAsia="zh-CN"/>
              </w:rPr>
              <w:t>金</w:t>
            </w:r>
          </w:p>
          <w:p>
            <w:pPr>
              <w:widowControl/>
              <w:jc w:val="center"/>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管理</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w:t>
            </w:r>
            <w:r>
              <w:rPr>
                <w:rFonts w:hint="eastAsia" w:ascii="Times New Roman" w:hAnsi="Times New Roman" w:eastAsia="仿宋_GB2312" w:cs="仿宋_GB2312"/>
                <w:color w:val="000000"/>
                <w:kern w:val="0"/>
                <w:sz w:val="24"/>
                <w:lang w:val="en-US" w:eastAsia="zh-CN"/>
              </w:rPr>
              <w:t>4</w:t>
            </w:r>
            <w:r>
              <w:rPr>
                <w:rFonts w:hint="eastAsia" w:ascii="Times New Roman" w:hAnsi="Times New Roman" w:eastAsia="仿宋_GB2312" w:cs="仿宋_GB2312"/>
                <w:color w:val="000000"/>
                <w:kern w:val="0"/>
                <w:sz w:val="24"/>
              </w:rPr>
              <w:t>分）</w:t>
            </w: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资金</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到位率</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2</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rPr>
              <w:t>实际到位资金与计划投入资金的比率，用以反映和考核资金落实情况对项目实施的总体保障程度。</w:t>
            </w:r>
          </w:p>
        </w:tc>
        <w:tc>
          <w:tcPr>
            <w:tcW w:w="6663" w:type="dxa"/>
            <w:shd w:val="clear" w:color="auto" w:fill="auto"/>
            <w:vAlign w:val="center"/>
          </w:tcPr>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资金到位率=（实际到位资金/计划投入资金）×100%。</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实际到位资金：一定时期（本年度或项目期）内实际落实到具体项目的资金。计划投入资金：一定时期（本年度或项目期）内计划投入到具体项目的资金。</w:t>
            </w:r>
          </w:p>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资金到位率达到</w:t>
            </w:r>
            <w:r>
              <w:rPr>
                <w:rFonts w:hint="eastAsia" w:ascii="Times New Roman" w:hAnsi="Times New Roman" w:eastAsia="仿宋_GB2312" w:cs="仿宋_GB2312"/>
                <w:color w:val="000000"/>
                <w:kern w:val="0"/>
                <w:sz w:val="24"/>
                <w:lang w:val="en-US" w:eastAsia="zh-CN"/>
              </w:rPr>
              <w:t>100%计2分，每下降1%扣0.2分，扣完为止。</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30" w:hRule="atLeast"/>
        </w:trPr>
        <w:tc>
          <w:tcPr>
            <w:tcW w:w="1097" w:type="dxa"/>
            <w:vMerge w:val="continue"/>
            <w:shd w:val="clear" w:color="auto" w:fill="auto"/>
            <w:vAlign w:val="center"/>
          </w:tcPr>
          <w:p>
            <w:pPr>
              <w:widowControl/>
              <w:jc w:val="center"/>
              <w:rPr>
                <w:rFonts w:hint="eastAsia" w:ascii="Times New Roman" w:hAnsi="Times New Roman" w:eastAsia="仿宋_GB2312" w:cs="仿宋_GB2312"/>
                <w:color w:val="000000"/>
                <w:kern w:val="0"/>
                <w:sz w:val="24"/>
              </w:rPr>
            </w:pPr>
          </w:p>
        </w:tc>
        <w:tc>
          <w:tcPr>
            <w:tcW w:w="1134" w:type="dxa"/>
            <w:vMerge w:val="continue"/>
            <w:shd w:val="clear" w:color="auto" w:fill="auto"/>
            <w:vAlign w:val="center"/>
          </w:tcPr>
          <w:p>
            <w:pPr>
              <w:widowControl/>
              <w:jc w:val="center"/>
              <w:rPr>
                <w:rFonts w:hint="eastAsia" w:ascii="Times New Roman" w:hAnsi="Times New Roman" w:eastAsia="仿宋_GB2312" w:cs="仿宋_GB2312"/>
                <w:color w:val="000000"/>
                <w:kern w:val="0"/>
                <w:sz w:val="24"/>
              </w:rPr>
            </w:pP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项目资金支付</w:t>
            </w:r>
            <w:r>
              <w:rPr>
                <w:rFonts w:hint="eastAsia" w:ascii="Times New Roman" w:hAnsi="Times New Roman" w:eastAsia="仿宋_GB2312" w:cs="仿宋_GB2312"/>
                <w:color w:val="000000"/>
                <w:kern w:val="0"/>
                <w:sz w:val="24"/>
              </w:rPr>
              <w:t>率</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2</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项目资金是否按合同约定执行，用以反映和考核项目资金支付执行情况。</w:t>
            </w:r>
          </w:p>
        </w:tc>
        <w:tc>
          <w:tcPr>
            <w:tcW w:w="6663" w:type="dxa"/>
            <w:shd w:val="clear" w:color="auto" w:fill="auto"/>
            <w:vAlign w:val="center"/>
          </w:tcPr>
          <w:p>
            <w:pPr>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项目资金支付率是否按合同执行，计</w:t>
            </w:r>
            <w:r>
              <w:rPr>
                <w:rFonts w:hint="eastAsia" w:ascii="Times New Roman" w:hAnsi="Times New Roman" w:eastAsia="仿宋_GB2312" w:cs="仿宋_GB2312"/>
                <w:color w:val="000000"/>
                <w:kern w:val="0"/>
                <w:sz w:val="24"/>
                <w:lang w:val="en-US" w:eastAsia="zh-CN"/>
              </w:rPr>
              <w:t>2分，出现一个合同支付不到位扣0.1分，扣完为止。</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20" w:hRule="atLeast"/>
        </w:trPr>
        <w:tc>
          <w:tcPr>
            <w:tcW w:w="1097" w:type="dxa"/>
            <w:vMerge w:val="continue"/>
            <w:shd w:val="clear" w:color="auto" w:fill="auto"/>
            <w:vAlign w:val="center"/>
          </w:tcPr>
          <w:p>
            <w:pPr>
              <w:widowControl/>
              <w:jc w:val="center"/>
              <w:rPr>
                <w:rFonts w:hint="eastAsia" w:ascii="Times New Roman" w:hAnsi="Times New Roman" w:eastAsia="仿宋_GB2312" w:cs="仿宋_GB2312"/>
                <w:color w:val="000000"/>
                <w:kern w:val="0"/>
                <w:sz w:val="24"/>
              </w:rPr>
            </w:pPr>
          </w:p>
        </w:tc>
        <w:tc>
          <w:tcPr>
            <w:tcW w:w="1134" w:type="dxa"/>
            <w:vMerge w:val="restart"/>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业务</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管理</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w:t>
            </w:r>
            <w:r>
              <w:rPr>
                <w:rFonts w:hint="eastAsia" w:ascii="Times New Roman" w:hAnsi="Times New Roman" w:eastAsia="仿宋_GB2312" w:cs="仿宋_GB2312"/>
                <w:color w:val="000000"/>
                <w:kern w:val="0"/>
                <w:sz w:val="24"/>
                <w:lang w:val="en-US" w:eastAsia="zh-CN"/>
              </w:rPr>
              <w:t>1</w:t>
            </w:r>
            <w:r>
              <w:rPr>
                <w:rFonts w:hint="eastAsia" w:ascii="Times New Roman" w:hAnsi="Times New Roman" w:eastAsia="仿宋_GB2312" w:cs="仿宋_GB2312"/>
                <w:color w:val="000000"/>
                <w:kern w:val="0"/>
                <w:sz w:val="24"/>
              </w:rPr>
              <w:t>2分）</w:t>
            </w: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管理制度</w:t>
            </w:r>
          </w:p>
          <w:p>
            <w:pPr>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健全性</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2</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rPr>
              <w:t>项目实施单位的业务管理制度是否健全，用以反映和考核业务管理制度对项目顺利实施的保障情况。</w:t>
            </w:r>
          </w:p>
        </w:tc>
        <w:tc>
          <w:tcPr>
            <w:tcW w:w="6663" w:type="dxa"/>
            <w:shd w:val="clear" w:color="auto" w:fill="auto"/>
            <w:vAlign w:val="center"/>
          </w:tcPr>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①是否已制定或具有相应的业务管理制度；</w:t>
            </w:r>
          </w:p>
          <w:p>
            <w:pPr>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②业务管理制度是否合法、合规、完整。</w:t>
            </w:r>
          </w:p>
          <w:p>
            <w:pPr>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以上</w:t>
            </w:r>
            <w:r>
              <w:rPr>
                <w:rFonts w:hint="eastAsia" w:ascii="Times New Roman" w:hAnsi="Times New Roman" w:eastAsia="仿宋_GB2312" w:cs="仿宋_GB2312"/>
                <w:color w:val="000000"/>
                <w:kern w:val="0"/>
                <w:sz w:val="24"/>
              </w:rPr>
              <w:t>①</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②</w:t>
            </w:r>
            <w:r>
              <w:rPr>
                <w:rFonts w:hint="eastAsia" w:ascii="Times New Roman" w:hAnsi="Times New Roman" w:eastAsia="仿宋_GB2312" w:cs="仿宋_GB2312"/>
                <w:color w:val="000000"/>
                <w:kern w:val="0"/>
                <w:sz w:val="24"/>
                <w:lang w:eastAsia="zh-CN"/>
              </w:rPr>
              <w:t>各</w:t>
            </w:r>
            <w:r>
              <w:rPr>
                <w:rFonts w:hint="eastAsia" w:ascii="Times New Roman" w:hAnsi="Times New Roman" w:eastAsia="仿宋_GB2312" w:cs="仿宋_GB2312"/>
                <w:color w:val="000000"/>
                <w:kern w:val="0"/>
                <w:sz w:val="24"/>
                <w:lang w:val="en-US" w:eastAsia="zh-CN"/>
              </w:rPr>
              <w:t>1分，否则，酌情扣分。</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69" w:hRule="atLeast"/>
        </w:trPr>
        <w:tc>
          <w:tcPr>
            <w:tcW w:w="1097" w:type="dxa"/>
            <w:vMerge w:val="continue"/>
            <w:shd w:val="clear" w:color="auto" w:fill="auto"/>
            <w:vAlign w:val="center"/>
          </w:tcPr>
          <w:p>
            <w:pPr>
              <w:widowControl/>
              <w:jc w:val="left"/>
              <w:rPr>
                <w:rFonts w:hint="eastAsia" w:ascii="Times New Roman" w:hAnsi="Times New Roman" w:eastAsia="仿宋_GB2312" w:cs="仿宋_GB2312"/>
                <w:color w:val="000000"/>
                <w:kern w:val="0"/>
                <w:sz w:val="24"/>
              </w:rPr>
            </w:pPr>
          </w:p>
        </w:tc>
        <w:tc>
          <w:tcPr>
            <w:tcW w:w="1134" w:type="dxa"/>
            <w:vMerge w:val="continue"/>
            <w:shd w:val="clear" w:color="auto" w:fill="auto"/>
            <w:vAlign w:val="center"/>
          </w:tcPr>
          <w:p>
            <w:pPr>
              <w:widowControl/>
              <w:jc w:val="left"/>
              <w:rPr>
                <w:rFonts w:hint="eastAsia" w:ascii="Times New Roman" w:hAnsi="Times New Roman" w:eastAsia="仿宋_GB2312" w:cs="仿宋_GB2312"/>
                <w:color w:val="000000"/>
                <w:kern w:val="0"/>
                <w:sz w:val="24"/>
              </w:rPr>
            </w:pP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制度执行</w:t>
            </w:r>
          </w:p>
          <w:p>
            <w:pPr>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有效性</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7</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rPr>
              <w:t>项目实施是否符合相关业务管理规定，用以反映和考核业务管理制度的有效执行情况。</w:t>
            </w:r>
          </w:p>
        </w:tc>
        <w:tc>
          <w:tcPr>
            <w:tcW w:w="6663" w:type="dxa"/>
            <w:shd w:val="clear" w:color="auto" w:fill="auto"/>
            <w:vAlign w:val="center"/>
          </w:tcPr>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①是否遵守相关法律法规和业务管理规定；</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②项目实施是否按项目计划执行；</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③项目调整及支出调整手续是否完备并及时归档；</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④政府采购是否符合相关规定；</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⑤项目工程量清单及预算编制、改造前检测鉴定、设计、政府采购、施工合同书、竣工验收、财评评审等资料是否齐全完整并及时归档；</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⑥项目实施是否制定了合理的责任分工、人员条件是否落实到位</w:t>
            </w:r>
            <w:r>
              <w:rPr>
                <w:rFonts w:hint="eastAsia" w:ascii="Times New Roman" w:hAnsi="Times New Roman" w:eastAsia="仿宋_GB2312" w:cs="仿宋_GB2312"/>
                <w:color w:val="000000"/>
                <w:kern w:val="0"/>
                <w:sz w:val="24"/>
                <w:lang w:eastAsia="zh-CN"/>
              </w:rPr>
              <w:t>；</w:t>
            </w:r>
          </w:p>
          <w:p>
            <w:pPr>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⑦项目是否制定了相应的工程安全生产管理制度并落实到位及时归档。</w:t>
            </w:r>
          </w:p>
          <w:p>
            <w:pPr>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以上</w:t>
            </w:r>
            <w:r>
              <w:rPr>
                <w:rFonts w:hint="eastAsia" w:ascii="Times New Roman" w:hAnsi="Times New Roman" w:eastAsia="仿宋_GB2312" w:cs="仿宋_GB2312"/>
                <w:color w:val="000000"/>
                <w:kern w:val="0"/>
                <w:sz w:val="24"/>
              </w:rPr>
              <w:t>①</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②</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③</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④</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⑤</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⑥</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rPr>
              <w:t>⑦</w:t>
            </w:r>
            <w:r>
              <w:rPr>
                <w:rFonts w:hint="eastAsia" w:ascii="Times New Roman" w:hAnsi="Times New Roman" w:eastAsia="仿宋_GB2312" w:cs="仿宋_GB2312"/>
                <w:color w:val="000000"/>
                <w:kern w:val="0"/>
                <w:sz w:val="24"/>
                <w:lang w:eastAsia="zh-CN"/>
              </w:rPr>
              <w:t>各</w:t>
            </w:r>
            <w:r>
              <w:rPr>
                <w:rFonts w:hint="eastAsia" w:ascii="Times New Roman" w:hAnsi="Times New Roman" w:eastAsia="仿宋_GB2312" w:cs="仿宋_GB2312"/>
                <w:color w:val="000000"/>
                <w:kern w:val="0"/>
                <w:sz w:val="24"/>
                <w:lang w:val="en-US" w:eastAsia="zh-CN"/>
              </w:rPr>
              <w:t>1分，否则，酌情扣分。</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6.6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62" w:hRule="atLeast"/>
        </w:trPr>
        <w:tc>
          <w:tcPr>
            <w:tcW w:w="1097" w:type="dxa"/>
            <w:vMerge w:val="restart"/>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过程</w:t>
            </w:r>
          </w:p>
          <w:p>
            <w:pPr>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w:t>
            </w:r>
            <w:r>
              <w:rPr>
                <w:rFonts w:hint="eastAsia" w:ascii="Times New Roman" w:hAnsi="Times New Roman" w:eastAsia="仿宋_GB2312" w:cs="仿宋_GB2312"/>
                <w:color w:val="000000"/>
                <w:kern w:val="0"/>
                <w:sz w:val="24"/>
                <w:lang w:val="en-US" w:eastAsia="zh-CN"/>
              </w:rPr>
              <w:t>26</w:t>
            </w:r>
            <w:r>
              <w:rPr>
                <w:rFonts w:hint="eastAsia" w:ascii="Times New Roman" w:hAnsi="Times New Roman" w:eastAsia="仿宋_GB2312" w:cs="仿宋_GB2312"/>
                <w:color w:val="000000"/>
                <w:kern w:val="0"/>
                <w:sz w:val="24"/>
              </w:rPr>
              <w:t>分）</w:t>
            </w:r>
          </w:p>
        </w:tc>
        <w:tc>
          <w:tcPr>
            <w:tcW w:w="1134" w:type="dxa"/>
            <w:shd w:val="clear" w:color="auto" w:fill="auto"/>
            <w:vAlign w:val="center"/>
          </w:tcPr>
          <w:p>
            <w:pPr>
              <w:widowControl/>
              <w:jc w:val="center"/>
              <w:rPr>
                <w:rFonts w:hint="eastAsia" w:ascii="Times New Roman" w:hAnsi="Times New Roman" w:eastAsia="仿宋_GB2312" w:cs="仿宋_GB2312"/>
                <w:color w:val="000000"/>
                <w:kern w:val="0"/>
                <w:sz w:val="24"/>
              </w:rPr>
            </w:pP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项目质量</w:t>
            </w:r>
          </w:p>
          <w:p>
            <w:pPr>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可控性</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3</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rPr>
              <w:t>项目实施单位是否为达到项目质量要求而采取了必需的措施，用以反映和考核项目实施单位对项目质量的控制情况。</w:t>
            </w:r>
          </w:p>
        </w:tc>
        <w:tc>
          <w:tcPr>
            <w:tcW w:w="6663" w:type="dxa"/>
            <w:shd w:val="clear" w:color="auto" w:fill="auto"/>
            <w:vAlign w:val="center"/>
          </w:tcPr>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①是否制定了相应的项目施工质量要求或标准</w:t>
            </w:r>
            <w:r>
              <w:rPr>
                <w:rFonts w:hint="eastAsia" w:ascii="Times New Roman" w:hAnsi="Times New Roman" w:eastAsia="仿宋_GB2312" w:cs="仿宋_GB2312"/>
                <w:color w:val="000000"/>
                <w:kern w:val="0"/>
                <w:sz w:val="24"/>
                <w:lang w:eastAsia="zh-CN"/>
              </w:rPr>
              <w:t>，计</w:t>
            </w:r>
            <w:r>
              <w:rPr>
                <w:rFonts w:hint="eastAsia" w:ascii="Times New Roman" w:hAnsi="Times New Roman" w:eastAsia="仿宋_GB2312" w:cs="仿宋_GB2312"/>
                <w:color w:val="000000"/>
                <w:kern w:val="0"/>
                <w:sz w:val="24"/>
              </w:rPr>
              <w:t>1分</w:t>
            </w:r>
            <w:r>
              <w:rPr>
                <w:rFonts w:hint="eastAsia" w:ascii="Times New Roman" w:hAnsi="Times New Roman" w:eastAsia="仿宋_GB2312" w:cs="仿宋_GB2312"/>
                <w:color w:val="000000"/>
                <w:kern w:val="0"/>
                <w:sz w:val="24"/>
                <w:lang w:eastAsia="zh-CN"/>
              </w:rPr>
              <w:t>；</w:t>
            </w:r>
          </w:p>
          <w:p>
            <w:pPr>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②是否采取了相应的项目质量检查、监理、验收等必需的控制措施或手段</w:t>
            </w:r>
            <w:r>
              <w:rPr>
                <w:rFonts w:hint="eastAsia" w:ascii="Times New Roman" w:hAnsi="Times New Roman" w:eastAsia="仿宋_GB2312" w:cs="仿宋_GB2312"/>
                <w:color w:val="000000"/>
                <w:kern w:val="0"/>
                <w:sz w:val="24"/>
                <w:lang w:eastAsia="zh-CN"/>
              </w:rPr>
              <w:t>，计</w:t>
            </w:r>
            <w:r>
              <w:rPr>
                <w:rFonts w:hint="eastAsia" w:ascii="Times New Roman" w:hAnsi="Times New Roman" w:eastAsia="仿宋_GB2312" w:cs="仿宋_GB2312"/>
                <w:color w:val="000000"/>
                <w:kern w:val="0"/>
                <w:sz w:val="24"/>
                <w:lang w:val="en-US" w:eastAsia="zh-CN"/>
              </w:rPr>
              <w:t>2</w:t>
            </w:r>
            <w:r>
              <w:rPr>
                <w:rFonts w:hint="eastAsia" w:ascii="Times New Roman" w:hAnsi="Times New Roman" w:eastAsia="仿宋_GB2312" w:cs="仿宋_GB2312"/>
                <w:color w:val="000000"/>
                <w:kern w:val="0"/>
                <w:sz w:val="24"/>
              </w:rPr>
              <w:t>分</w:t>
            </w:r>
            <w:r>
              <w:rPr>
                <w:rFonts w:hint="eastAsia" w:ascii="Times New Roman" w:hAnsi="Times New Roman" w:eastAsia="仿宋_GB2312" w:cs="仿宋_GB2312"/>
                <w:color w:val="000000"/>
                <w:kern w:val="0"/>
                <w:sz w:val="24"/>
                <w:lang w:eastAsia="zh-CN"/>
              </w:rPr>
              <w:t>。</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76" w:hRule="atLeast"/>
        </w:trPr>
        <w:tc>
          <w:tcPr>
            <w:tcW w:w="1097" w:type="dxa"/>
            <w:vMerge w:val="continue"/>
            <w:shd w:val="clear" w:color="auto" w:fill="auto"/>
            <w:vAlign w:val="center"/>
          </w:tcPr>
          <w:p>
            <w:pPr>
              <w:widowControl/>
              <w:jc w:val="center"/>
              <w:rPr>
                <w:rFonts w:hint="eastAsia" w:ascii="Times New Roman" w:hAnsi="Times New Roman" w:eastAsia="仿宋_GB2312" w:cs="仿宋_GB2312"/>
                <w:color w:val="000000"/>
                <w:kern w:val="0"/>
                <w:sz w:val="24"/>
              </w:rPr>
            </w:pPr>
          </w:p>
        </w:tc>
        <w:tc>
          <w:tcPr>
            <w:tcW w:w="1134" w:type="dxa"/>
            <w:vMerge w:val="restart"/>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财务</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管理</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（1</w:t>
            </w:r>
            <w:r>
              <w:rPr>
                <w:rFonts w:hint="eastAsia" w:ascii="Times New Roman" w:hAnsi="Times New Roman" w:eastAsia="仿宋_GB2312" w:cs="仿宋_GB2312"/>
                <w:color w:val="000000"/>
                <w:kern w:val="0"/>
                <w:sz w:val="24"/>
                <w:lang w:val="en-US" w:eastAsia="zh-CN"/>
              </w:rPr>
              <w:t>0</w:t>
            </w:r>
            <w:r>
              <w:rPr>
                <w:rFonts w:hint="eastAsia" w:ascii="Times New Roman" w:hAnsi="Times New Roman" w:eastAsia="仿宋_GB2312" w:cs="仿宋_GB2312"/>
                <w:color w:val="000000"/>
                <w:kern w:val="0"/>
                <w:sz w:val="24"/>
              </w:rPr>
              <w:t>分）</w:t>
            </w: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资金和财务</w:t>
            </w:r>
            <w:r>
              <w:rPr>
                <w:rFonts w:hint="eastAsia" w:ascii="Times New Roman" w:hAnsi="Times New Roman" w:eastAsia="仿宋_GB2312" w:cs="仿宋_GB2312"/>
                <w:color w:val="000000"/>
                <w:kern w:val="0"/>
                <w:sz w:val="24"/>
              </w:rPr>
              <w:t>制度健全性</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2</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rPr>
              <w:t>项目实施单位的财务制度是否健全，用以反映和考核财务管理制度对资金规范安全运行的保障情况。</w:t>
            </w:r>
          </w:p>
        </w:tc>
        <w:tc>
          <w:tcPr>
            <w:tcW w:w="6663" w:type="dxa"/>
            <w:shd w:val="clear" w:color="auto" w:fill="auto"/>
            <w:vAlign w:val="center"/>
          </w:tcPr>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①是否已制定或具有相应的项目资金管理办法</w:t>
            </w:r>
            <w:r>
              <w:rPr>
                <w:rFonts w:hint="eastAsia" w:ascii="Times New Roman" w:hAnsi="Times New Roman" w:eastAsia="仿宋_GB2312" w:cs="仿宋_GB2312"/>
                <w:color w:val="000000"/>
                <w:kern w:val="0"/>
                <w:sz w:val="24"/>
                <w:lang w:eastAsia="zh-CN"/>
              </w:rPr>
              <w:t>，计</w:t>
            </w:r>
            <w:r>
              <w:rPr>
                <w:rFonts w:hint="eastAsia" w:ascii="Times New Roman" w:hAnsi="Times New Roman" w:eastAsia="仿宋_GB2312" w:cs="仿宋_GB2312"/>
                <w:color w:val="000000"/>
                <w:kern w:val="0"/>
                <w:sz w:val="24"/>
              </w:rPr>
              <w:t>1分</w:t>
            </w:r>
            <w:r>
              <w:rPr>
                <w:rFonts w:hint="eastAsia" w:ascii="Times New Roman" w:hAnsi="Times New Roman" w:eastAsia="仿宋_GB2312" w:cs="仿宋_GB2312"/>
                <w:color w:val="000000"/>
                <w:kern w:val="0"/>
                <w:sz w:val="24"/>
                <w:lang w:eastAsia="zh-CN"/>
              </w:rPr>
              <w:t>；</w:t>
            </w:r>
          </w:p>
          <w:p>
            <w:pPr>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②项目资金管理办法是否符合相关财务会计制度的规定</w:t>
            </w:r>
            <w:r>
              <w:rPr>
                <w:rFonts w:hint="eastAsia" w:ascii="Times New Roman" w:hAnsi="Times New Roman" w:eastAsia="仿宋_GB2312" w:cs="仿宋_GB2312"/>
                <w:color w:val="000000"/>
                <w:kern w:val="0"/>
                <w:sz w:val="24"/>
                <w:lang w:eastAsia="zh-CN"/>
              </w:rPr>
              <w:t>，计</w:t>
            </w:r>
            <w:r>
              <w:rPr>
                <w:rFonts w:hint="eastAsia" w:ascii="Times New Roman" w:hAnsi="Times New Roman" w:eastAsia="仿宋_GB2312" w:cs="仿宋_GB2312"/>
                <w:color w:val="000000"/>
                <w:kern w:val="0"/>
                <w:sz w:val="24"/>
                <w:lang w:val="en-US" w:eastAsia="zh-CN"/>
              </w:rPr>
              <w:t>1</w:t>
            </w:r>
            <w:r>
              <w:rPr>
                <w:rFonts w:hint="eastAsia" w:ascii="Times New Roman" w:hAnsi="Times New Roman" w:eastAsia="仿宋_GB2312" w:cs="仿宋_GB2312"/>
                <w:color w:val="000000"/>
                <w:kern w:val="0"/>
                <w:sz w:val="24"/>
              </w:rPr>
              <w:t>分</w:t>
            </w:r>
            <w:r>
              <w:rPr>
                <w:rFonts w:hint="eastAsia" w:ascii="Times New Roman" w:hAnsi="Times New Roman" w:eastAsia="仿宋_GB2312" w:cs="仿宋_GB2312"/>
                <w:color w:val="000000"/>
                <w:kern w:val="0"/>
                <w:sz w:val="24"/>
                <w:lang w:eastAsia="zh-CN"/>
              </w:rPr>
              <w:t>。</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9" w:hRule="atLeast"/>
        </w:trPr>
        <w:tc>
          <w:tcPr>
            <w:tcW w:w="1097" w:type="dxa"/>
            <w:vMerge w:val="continue"/>
            <w:shd w:val="clear" w:color="auto" w:fill="auto"/>
            <w:vAlign w:val="center"/>
          </w:tcPr>
          <w:p>
            <w:pPr>
              <w:widowControl/>
              <w:jc w:val="left"/>
              <w:rPr>
                <w:rFonts w:hint="eastAsia" w:ascii="Times New Roman" w:hAnsi="Times New Roman" w:eastAsia="仿宋_GB2312" w:cs="仿宋_GB2312"/>
                <w:color w:val="000000"/>
                <w:kern w:val="0"/>
                <w:sz w:val="24"/>
              </w:rPr>
            </w:pPr>
          </w:p>
        </w:tc>
        <w:tc>
          <w:tcPr>
            <w:tcW w:w="1134" w:type="dxa"/>
            <w:vMerge w:val="continue"/>
            <w:shd w:val="clear" w:color="auto" w:fill="auto"/>
            <w:vAlign w:val="center"/>
          </w:tcPr>
          <w:p>
            <w:pPr>
              <w:widowControl/>
              <w:jc w:val="left"/>
              <w:rPr>
                <w:rFonts w:hint="eastAsia" w:ascii="Times New Roman" w:hAnsi="Times New Roman" w:eastAsia="仿宋_GB2312" w:cs="仿宋_GB2312"/>
                <w:color w:val="000000"/>
                <w:kern w:val="0"/>
                <w:sz w:val="24"/>
              </w:rPr>
            </w:pP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资金使用</w:t>
            </w:r>
          </w:p>
          <w:p>
            <w:pPr>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合规性</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5</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项目资金使用是否符合相关的财务管理制度规定，用以反映和考核项目资金的规范运行情况。</w:t>
            </w:r>
          </w:p>
        </w:tc>
        <w:tc>
          <w:tcPr>
            <w:tcW w:w="6663" w:type="dxa"/>
            <w:shd w:val="clear" w:color="auto" w:fill="auto"/>
            <w:vAlign w:val="center"/>
          </w:tcPr>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①是否符合国家财经法规和财务管理以及有关专项资金管理办法的规定</w:t>
            </w:r>
            <w:r>
              <w:rPr>
                <w:rFonts w:hint="eastAsia" w:ascii="Times New Roman" w:hAnsi="Times New Roman" w:eastAsia="仿宋_GB2312" w:cs="仿宋_GB2312"/>
                <w:color w:val="000000"/>
                <w:kern w:val="0"/>
                <w:sz w:val="24"/>
                <w:lang w:eastAsia="zh-CN"/>
              </w:rPr>
              <w:t>，计</w:t>
            </w:r>
            <w:r>
              <w:rPr>
                <w:rFonts w:hint="eastAsia" w:ascii="Times New Roman" w:hAnsi="Times New Roman" w:eastAsia="仿宋_GB2312" w:cs="仿宋_GB2312"/>
                <w:color w:val="000000"/>
                <w:kern w:val="0"/>
                <w:sz w:val="24"/>
              </w:rPr>
              <w:t>1分</w:t>
            </w:r>
            <w:r>
              <w:rPr>
                <w:rFonts w:hint="eastAsia" w:ascii="Times New Roman" w:hAnsi="Times New Roman" w:eastAsia="仿宋_GB2312" w:cs="仿宋_GB2312"/>
                <w:color w:val="000000"/>
                <w:kern w:val="0"/>
                <w:sz w:val="24"/>
                <w:lang w:eastAsia="zh-CN"/>
              </w:rPr>
              <w:t>；</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②资金的拨付是否有完整的审批程序和手续</w:t>
            </w:r>
            <w:r>
              <w:rPr>
                <w:rFonts w:hint="eastAsia" w:ascii="Times New Roman" w:hAnsi="Times New Roman" w:eastAsia="仿宋_GB2312" w:cs="仿宋_GB2312"/>
                <w:color w:val="000000"/>
                <w:kern w:val="0"/>
                <w:sz w:val="24"/>
                <w:lang w:eastAsia="zh-CN"/>
              </w:rPr>
              <w:t>，计</w:t>
            </w:r>
            <w:r>
              <w:rPr>
                <w:rFonts w:hint="eastAsia" w:ascii="Times New Roman" w:hAnsi="Times New Roman" w:eastAsia="仿宋_GB2312" w:cs="仿宋_GB2312"/>
                <w:color w:val="000000"/>
                <w:kern w:val="0"/>
                <w:sz w:val="24"/>
              </w:rPr>
              <w:t>1分；</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③项目的重大开支是否经过财评中心评审</w:t>
            </w:r>
            <w:r>
              <w:rPr>
                <w:rFonts w:hint="eastAsia" w:ascii="Times New Roman" w:hAnsi="Times New Roman" w:eastAsia="仿宋_GB2312" w:cs="仿宋_GB2312"/>
                <w:color w:val="000000"/>
                <w:kern w:val="0"/>
                <w:sz w:val="24"/>
                <w:lang w:eastAsia="zh-CN"/>
              </w:rPr>
              <w:t>，计</w:t>
            </w:r>
            <w:r>
              <w:rPr>
                <w:rFonts w:hint="eastAsia" w:ascii="Times New Roman" w:hAnsi="Times New Roman" w:eastAsia="仿宋_GB2312" w:cs="仿宋_GB2312"/>
                <w:color w:val="000000"/>
                <w:kern w:val="0"/>
                <w:sz w:val="24"/>
              </w:rPr>
              <w:t>1分；</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④是否符合专项资金计划请示的批复或合同规定的用途</w:t>
            </w:r>
            <w:r>
              <w:rPr>
                <w:rFonts w:hint="eastAsia" w:ascii="Times New Roman" w:hAnsi="Times New Roman" w:eastAsia="仿宋_GB2312" w:cs="仿宋_GB2312"/>
                <w:color w:val="000000"/>
                <w:kern w:val="0"/>
                <w:sz w:val="24"/>
                <w:lang w:eastAsia="zh-CN"/>
              </w:rPr>
              <w:t>，计</w:t>
            </w:r>
            <w:r>
              <w:rPr>
                <w:rFonts w:hint="eastAsia" w:ascii="Times New Roman" w:hAnsi="Times New Roman" w:eastAsia="仿宋_GB2312" w:cs="仿宋_GB2312"/>
                <w:color w:val="000000"/>
                <w:kern w:val="0"/>
                <w:sz w:val="24"/>
              </w:rPr>
              <w:t>1分；</w:t>
            </w:r>
          </w:p>
          <w:p>
            <w:pPr>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⑤是否存在截留、挤占、挪用、虚列支出等情况</w:t>
            </w:r>
            <w:r>
              <w:rPr>
                <w:rFonts w:hint="eastAsia" w:ascii="Times New Roman" w:hAnsi="Times New Roman" w:eastAsia="仿宋_GB2312" w:cs="仿宋_GB2312"/>
                <w:color w:val="000000"/>
                <w:kern w:val="0"/>
                <w:sz w:val="24"/>
                <w:lang w:eastAsia="zh-CN"/>
              </w:rPr>
              <w:t>，计</w:t>
            </w:r>
            <w:r>
              <w:rPr>
                <w:rFonts w:hint="eastAsia" w:ascii="Times New Roman" w:hAnsi="Times New Roman" w:eastAsia="仿宋_GB2312" w:cs="仿宋_GB2312"/>
                <w:color w:val="000000"/>
                <w:kern w:val="0"/>
                <w:sz w:val="24"/>
              </w:rPr>
              <w:t>1分。</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94" w:hRule="atLeast"/>
        </w:trPr>
        <w:tc>
          <w:tcPr>
            <w:tcW w:w="1097" w:type="dxa"/>
            <w:vMerge w:val="continue"/>
            <w:shd w:val="clear" w:color="auto" w:fill="auto"/>
            <w:vAlign w:val="center"/>
          </w:tcPr>
          <w:p>
            <w:pPr>
              <w:widowControl/>
              <w:jc w:val="left"/>
              <w:rPr>
                <w:rFonts w:hint="eastAsia" w:ascii="Times New Roman" w:hAnsi="Times New Roman" w:eastAsia="仿宋_GB2312" w:cs="仿宋_GB2312"/>
                <w:color w:val="000000"/>
                <w:kern w:val="0"/>
                <w:sz w:val="24"/>
              </w:rPr>
            </w:pPr>
          </w:p>
        </w:tc>
        <w:tc>
          <w:tcPr>
            <w:tcW w:w="1134" w:type="dxa"/>
            <w:vMerge w:val="continue"/>
            <w:shd w:val="clear" w:color="auto" w:fill="auto"/>
            <w:vAlign w:val="center"/>
          </w:tcPr>
          <w:p>
            <w:pPr>
              <w:widowControl/>
              <w:jc w:val="left"/>
              <w:rPr>
                <w:rFonts w:hint="eastAsia" w:ascii="Times New Roman" w:hAnsi="Times New Roman" w:eastAsia="仿宋_GB2312" w:cs="仿宋_GB2312"/>
                <w:color w:val="000000"/>
                <w:kern w:val="0"/>
                <w:sz w:val="24"/>
              </w:rPr>
            </w:pP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财务监控</w:t>
            </w:r>
          </w:p>
          <w:p>
            <w:pPr>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有效性</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3</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rPr>
              <w:t>项目实施单位是否为保障资金的安全、规范运行而采取了必要的监控措施，用以反映和考核项目实施单位对资金运行的控制情况。</w:t>
            </w:r>
          </w:p>
        </w:tc>
        <w:tc>
          <w:tcPr>
            <w:tcW w:w="6663" w:type="dxa"/>
            <w:shd w:val="clear" w:color="auto" w:fill="auto"/>
            <w:vAlign w:val="center"/>
          </w:tcPr>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①是否已制定或具有相应的监控机制</w:t>
            </w:r>
            <w:r>
              <w:rPr>
                <w:rFonts w:hint="eastAsia" w:ascii="Times New Roman" w:hAnsi="Times New Roman" w:eastAsia="仿宋_GB2312" w:cs="仿宋_GB2312"/>
                <w:color w:val="000000"/>
                <w:kern w:val="0"/>
                <w:sz w:val="24"/>
                <w:lang w:eastAsia="zh-CN"/>
              </w:rPr>
              <w:t>，计</w:t>
            </w:r>
            <w:r>
              <w:rPr>
                <w:rFonts w:hint="eastAsia" w:ascii="Times New Roman" w:hAnsi="Times New Roman" w:eastAsia="仿宋_GB2312" w:cs="仿宋_GB2312"/>
                <w:color w:val="000000"/>
                <w:kern w:val="0"/>
                <w:sz w:val="24"/>
              </w:rPr>
              <w:t>1分；</w:t>
            </w:r>
          </w:p>
          <w:p>
            <w:pPr>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②是否采取了相应的财务检查等必要的监控措施或手段</w:t>
            </w:r>
            <w:r>
              <w:rPr>
                <w:rFonts w:hint="eastAsia" w:ascii="Times New Roman" w:hAnsi="Times New Roman" w:eastAsia="仿宋_GB2312" w:cs="仿宋_GB2312"/>
                <w:color w:val="000000"/>
                <w:kern w:val="0"/>
                <w:sz w:val="24"/>
                <w:lang w:eastAsia="zh-CN"/>
              </w:rPr>
              <w:t>，计</w:t>
            </w:r>
            <w:r>
              <w:rPr>
                <w:rFonts w:hint="eastAsia" w:ascii="Times New Roman" w:hAnsi="Times New Roman" w:eastAsia="仿宋_GB2312" w:cs="仿宋_GB2312"/>
                <w:color w:val="000000"/>
                <w:kern w:val="0"/>
                <w:sz w:val="24"/>
              </w:rPr>
              <w:t>1分</w:t>
            </w:r>
            <w:r>
              <w:rPr>
                <w:rFonts w:hint="eastAsia" w:ascii="Times New Roman" w:hAnsi="Times New Roman" w:eastAsia="仿宋_GB2312" w:cs="仿宋_GB2312"/>
                <w:color w:val="000000"/>
                <w:kern w:val="0"/>
                <w:sz w:val="24"/>
                <w:lang w:eastAsia="zh-CN"/>
              </w:rPr>
              <w:t>；</w:t>
            </w:r>
          </w:p>
          <w:p>
            <w:pPr>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③</w:t>
            </w:r>
            <w:r>
              <w:rPr>
                <w:rFonts w:hint="eastAsia" w:ascii="Times New Roman" w:hAnsi="Times New Roman" w:eastAsia="仿宋_GB2312" w:cs="仿宋_GB2312"/>
                <w:color w:val="000000"/>
                <w:kern w:val="0"/>
                <w:sz w:val="24"/>
                <w:lang w:eastAsia="zh-CN"/>
              </w:rPr>
              <w:t>资金支付是否及时，计</w:t>
            </w:r>
            <w:r>
              <w:rPr>
                <w:rFonts w:hint="eastAsia" w:ascii="Times New Roman" w:hAnsi="Times New Roman" w:eastAsia="仿宋_GB2312" w:cs="仿宋_GB2312"/>
                <w:color w:val="000000"/>
                <w:kern w:val="0"/>
                <w:sz w:val="24"/>
              </w:rPr>
              <w:t>1分</w:t>
            </w:r>
            <w:r>
              <w:rPr>
                <w:rFonts w:hint="eastAsia" w:ascii="Times New Roman" w:hAnsi="Times New Roman" w:eastAsia="仿宋_GB2312" w:cs="仿宋_GB2312"/>
                <w:color w:val="000000"/>
                <w:kern w:val="0"/>
                <w:sz w:val="24"/>
                <w:lang w:eastAsia="zh-CN"/>
              </w:rPr>
              <w:t>。</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62" w:hRule="atLeast"/>
        </w:trPr>
        <w:tc>
          <w:tcPr>
            <w:tcW w:w="1097" w:type="dxa"/>
            <w:vMerge w:val="restart"/>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产出</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w:t>
            </w:r>
            <w:r>
              <w:rPr>
                <w:rFonts w:hint="eastAsia" w:ascii="Times New Roman" w:hAnsi="Times New Roman" w:eastAsia="仿宋_GB2312" w:cs="仿宋_GB2312"/>
                <w:color w:val="000000"/>
                <w:kern w:val="0"/>
                <w:sz w:val="24"/>
                <w:lang w:val="en-US" w:eastAsia="zh-CN"/>
              </w:rPr>
              <w:t>30</w:t>
            </w:r>
            <w:r>
              <w:rPr>
                <w:rFonts w:hint="eastAsia" w:ascii="Times New Roman" w:hAnsi="Times New Roman" w:eastAsia="仿宋_GB2312" w:cs="仿宋_GB2312"/>
                <w:color w:val="000000"/>
                <w:kern w:val="0"/>
                <w:sz w:val="24"/>
              </w:rPr>
              <w:t>分）</w:t>
            </w:r>
          </w:p>
        </w:tc>
        <w:tc>
          <w:tcPr>
            <w:tcW w:w="1134"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产出</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质量</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（1</w:t>
            </w:r>
            <w:r>
              <w:rPr>
                <w:rFonts w:hint="eastAsia" w:ascii="Times New Roman" w:hAnsi="Times New Roman" w:eastAsia="仿宋_GB2312" w:cs="仿宋_GB2312"/>
                <w:color w:val="000000"/>
                <w:kern w:val="0"/>
                <w:sz w:val="24"/>
                <w:lang w:val="en-US" w:eastAsia="zh-CN"/>
              </w:rPr>
              <w:t>2</w:t>
            </w:r>
            <w:r>
              <w:rPr>
                <w:rFonts w:hint="eastAsia" w:ascii="Times New Roman" w:hAnsi="Times New Roman" w:eastAsia="仿宋_GB2312" w:cs="仿宋_GB2312"/>
                <w:color w:val="000000"/>
                <w:kern w:val="0"/>
                <w:sz w:val="24"/>
              </w:rPr>
              <w:t>分）</w:t>
            </w: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完成</w:t>
            </w:r>
            <w:r>
              <w:rPr>
                <w:rFonts w:hint="eastAsia" w:ascii="Times New Roman" w:hAnsi="Times New Roman" w:eastAsia="仿宋_GB2312" w:cs="仿宋_GB2312"/>
                <w:color w:val="000000"/>
                <w:kern w:val="0"/>
                <w:sz w:val="24"/>
              </w:rPr>
              <w:t>质量达标率</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12</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rPr>
              <w:t>根据项目验收结论，评价和考核维修质量是否符合相关标准、是否达到预期的维修建设成果和验收标准</w:t>
            </w:r>
            <w:r>
              <w:rPr>
                <w:rFonts w:hint="eastAsia" w:ascii="Times New Roman" w:hAnsi="Times New Roman" w:eastAsia="仿宋_GB2312" w:cs="仿宋_GB2312"/>
                <w:color w:val="000000"/>
                <w:kern w:val="0"/>
                <w:sz w:val="24"/>
                <w:lang w:eastAsia="zh-CN"/>
              </w:rPr>
              <w:t>。</w:t>
            </w:r>
          </w:p>
        </w:tc>
        <w:tc>
          <w:tcPr>
            <w:tcW w:w="6663" w:type="dxa"/>
            <w:shd w:val="clear" w:color="auto" w:fill="auto"/>
            <w:vAlign w:val="center"/>
          </w:tcPr>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①项目产出反映良好，无副作用和安全事故，验收合格（</w:t>
            </w:r>
            <w:r>
              <w:rPr>
                <w:rFonts w:hint="eastAsia" w:ascii="Times New Roman" w:hAnsi="Times New Roman" w:eastAsia="仿宋_GB2312" w:cs="仿宋_GB2312"/>
                <w:color w:val="000000"/>
                <w:kern w:val="0"/>
                <w:sz w:val="24"/>
                <w:lang w:val="en-US" w:eastAsia="zh-CN"/>
              </w:rPr>
              <w:t>6</w:t>
            </w:r>
            <w:r>
              <w:rPr>
                <w:rFonts w:hint="eastAsia" w:ascii="Times New Roman" w:hAnsi="Times New Roman" w:eastAsia="仿宋_GB2312" w:cs="仿宋_GB2312"/>
                <w:color w:val="000000"/>
                <w:kern w:val="0"/>
                <w:sz w:val="24"/>
              </w:rPr>
              <w:t>分）</w:t>
            </w:r>
            <w:r>
              <w:rPr>
                <w:rFonts w:hint="eastAsia" w:ascii="Times New Roman" w:hAnsi="Times New Roman" w:eastAsia="仿宋_GB2312" w:cs="仿宋_GB2312"/>
                <w:color w:val="000000"/>
                <w:kern w:val="0"/>
                <w:sz w:val="24"/>
                <w:lang w:eastAsia="zh-CN"/>
              </w:rPr>
              <w:t>，出现一次不合格或无验收扣</w:t>
            </w:r>
            <w:r>
              <w:rPr>
                <w:rFonts w:hint="eastAsia" w:ascii="Times New Roman" w:hAnsi="Times New Roman" w:eastAsia="仿宋_GB2312" w:cs="仿宋_GB2312"/>
                <w:color w:val="000000"/>
                <w:kern w:val="0"/>
                <w:sz w:val="24"/>
                <w:lang w:val="en-US" w:eastAsia="zh-CN"/>
              </w:rPr>
              <w:t>1分，扣完为止；</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②新建的建筑和新添的设备等是否符合相关质量标准</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lang w:val="en-US" w:eastAsia="zh-CN"/>
              </w:rPr>
              <w:t>6</w:t>
            </w:r>
            <w:r>
              <w:rPr>
                <w:rFonts w:hint="eastAsia" w:ascii="Times New Roman" w:hAnsi="Times New Roman" w:eastAsia="仿宋_GB2312" w:cs="仿宋_GB2312"/>
                <w:color w:val="000000"/>
                <w:kern w:val="0"/>
                <w:sz w:val="24"/>
              </w:rPr>
              <w:t>分）</w:t>
            </w:r>
            <w:r>
              <w:rPr>
                <w:rFonts w:hint="eastAsia" w:ascii="Times New Roman" w:hAnsi="Times New Roman" w:eastAsia="仿宋_GB2312" w:cs="仿宋_GB2312"/>
                <w:color w:val="000000"/>
                <w:kern w:val="0"/>
                <w:sz w:val="24"/>
                <w:lang w:eastAsia="zh-CN"/>
              </w:rPr>
              <w:t>，出现一项不达标扣</w:t>
            </w:r>
            <w:r>
              <w:rPr>
                <w:rFonts w:hint="eastAsia" w:ascii="Times New Roman" w:hAnsi="Times New Roman" w:eastAsia="仿宋_GB2312" w:cs="仿宋_GB2312"/>
                <w:color w:val="000000"/>
                <w:kern w:val="0"/>
                <w:sz w:val="24"/>
                <w:lang w:val="en-US" w:eastAsia="zh-CN"/>
              </w:rPr>
              <w:t>1分，扣完为止。</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45" w:hRule="atLeast"/>
        </w:trPr>
        <w:tc>
          <w:tcPr>
            <w:tcW w:w="1097" w:type="dxa"/>
            <w:vMerge w:val="continue"/>
            <w:shd w:val="clear" w:color="auto" w:fill="auto"/>
            <w:vAlign w:val="center"/>
          </w:tcPr>
          <w:p>
            <w:pPr>
              <w:jc w:val="center"/>
              <w:rPr>
                <w:rFonts w:hint="eastAsia" w:ascii="Times New Roman" w:hAnsi="Times New Roman" w:eastAsia="仿宋_GB2312" w:cs="仿宋_GB2312"/>
                <w:color w:val="000000"/>
                <w:kern w:val="0"/>
                <w:sz w:val="24"/>
              </w:rPr>
            </w:pPr>
          </w:p>
        </w:tc>
        <w:tc>
          <w:tcPr>
            <w:tcW w:w="1134" w:type="dxa"/>
            <w:vMerge w:val="restart"/>
            <w:shd w:val="clear" w:color="auto" w:fill="auto"/>
            <w:vAlign w:val="center"/>
          </w:tcPr>
          <w:p>
            <w:pPr>
              <w:jc w:val="center"/>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产出</w:t>
            </w:r>
          </w:p>
          <w:p>
            <w:pPr>
              <w:jc w:val="center"/>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时效</w:t>
            </w:r>
          </w:p>
          <w:p>
            <w:pPr>
              <w:jc w:val="center"/>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lang w:val="en-US" w:eastAsia="zh-CN"/>
              </w:rPr>
              <w:t>12分）</w:t>
            </w: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项目</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完成率</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6</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项目实施的实际产出数与计划产出数的比率，用以反映和考核项目产出数量目标的实现程度。</w:t>
            </w:r>
          </w:p>
        </w:tc>
        <w:tc>
          <w:tcPr>
            <w:tcW w:w="6663" w:type="dxa"/>
            <w:shd w:val="clear" w:color="auto" w:fill="auto"/>
            <w:vAlign w:val="center"/>
          </w:tcPr>
          <w:p>
            <w:pPr>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项目完成率</w:t>
            </w:r>
            <w:r>
              <w:rPr>
                <w:rFonts w:hint="eastAsia" w:ascii="Times New Roman" w:hAnsi="Times New Roman" w:eastAsia="仿宋_GB2312" w:cs="仿宋_GB2312"/>
                <w:color w:val="000000"/>
                <w:kern w:val="0"/>
                <w:sz w:val="24"/>
                <w:lang w:val="en-US" w:eastAsia="zh-CN"/>
              </w:rPr>
              <w:t>=（实际完成工程量/计划工程量）</w:t>
            </w:r>
            <w:r>
              <w:rPr>
                <w:rFonts w:hint="eastAsia" w:ascii="Times New Roman" w:hAnsi="Times New Roman" w:eastAsia="仿宋_GB2312" w:cs="仿宋_GB2312"/>
                <w:color w:val="000000"/>
                <w:kern w:val="0"/>
                <w:sz w:val="24"/>
              </w:rPr>
              <w:t>×</w:t>
            </w:r>
            <w:r>
              <w:rPr>
                <w:rFonts w:hint="eastAsia" w:ascii="Times New Roman" w:hAnsi="Times New Roman" w:eastAsia="仿宋_GB2312" w:cs="仿宋_GB2312"/>
                <w:color w:val="000000"/>
                <w:kern w:val="0"/>
                <w:sz w:val="24"/>
                <w:lang w:val="en-US" w:eastAsia="zh-CN"/>
              </w:rPr>
              <w:t>100%，得分=项目完成率</w:t>
            </w:r>
            <w:r>
              <w:rPr>
                <w:rFonts w:hint="eastAsia" w:ascii="Times New Roman" w:hAnsi="Times New Roman" w:eastAsia="仿宋_GB2312" w:cs="仿宋_GB2312"/>
                <w:color w:val="000000"/>
                <w:kern w:val="0"/>
                <w:sz w:val="24"/>
              </w:rPr>
              <w:t>×</w:t>
            </w:r>
            <w:r>
              <w:rPr>
                <w:rFonts w:hint="eastAsia" w:ascii="Times New Roman" w:hAnsi="Times New Roman" w:eastAsia="仿宋_GB2312" w:cs="仿宋_GB2312"/>
                <w:color w:val="000000"/>
                <w:kern w:val="0"/>
                <w:sz w:val="24"/>
                <w:lang w:eastAsia="zh-CN"/>
              </w:rPr>
              <w:t>指标分值。实际完成工程量：项目实施单位实际完成的工程量；计划工程量：按照项目实施计划工程量。</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99" w:hRule="atLeast"/>
        </w:trPr>
        <w:tc>
          <w:tcPr>
            <w:tcW w:w="1097" w:type="dxa"/>
            <w:vMerge w:val="continue"/>
            <w:shd w:val="clear" w:color="auto" w:fill="auto"/>
            <w:vAlign w:val="center"/>
          </w:tcPr>
          <w:p>
            <w:pPr>
              <w:widowControl/>
              <w:jc w:val="center"/>
              <w:rPr>
                <w:rFonts w:hint="eastAsia" w:ascii="Times New Roman" w:hAnsi="Times New Roman" w:eastAsia="仿宋_GB2312" w:cs="仿宋_GB2312"/>
                <w:color w:val="000000"/>
                <w:kern w:val="0"/>
                <w:sz w:val="24"/>
              </w:rPr>
            </w:pPr>
          </w:p>
        </w:tc>
        <w:tc>
          <w:tcPr>
            <w:tcW w:w="1134" w:type="dxa"/>
            <w:vMerge w:val="continue"/>
            <w:shd w:val="clear" w:color="auto" w:fill="auto"/>
            <w:vAlign w:val="center"/>
          </w:tcPr>
          <w:p>
            <w:pPr>
              <w:widowControl/>
              <w:jc w:val="center"/>
              <w:rPr>
                <w:rFonts w:hint="eastAsia" w:ascii="Times New Roman" w:hAnsi="Times New Roman" w:eastAsia="仿宋_GB2312" w:cs="仿宋_GB2312"/>
                <w:color w:val="000000"/>
                <w:kern w:val="0"/>
                <w:sz w:val="24"/>
              </w:rPr>
            </w:pP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项目</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完成</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及时</w:t>
            </w:r>
            <w:r>
              <w:rPr>
                <w:rFonts w:hint="eastAsia" w:ascii="Times New Roman" w:hAnsi="Times New Roman" w:eastAsia="仿宋_GB2312" w:cs="仿宋_GB2312"/>
                <w:color w:val="000000"/>
                <w:kern w:val="0"/>
                <w:sz w:val="24"/>
                <w:lang w:eastAsia="zh-CN"/>
              </w:rPr>
              <w:t>性</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6</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highlight w:val="none"/>
                <w:lang w:eastAsia="zh-CN"/>
              </w:rPr>
            </w:pPr>
            <w:r>
              <w:rPr>
                <w:rFonts w:hint="eastAsia" w:ascii="Times New Roman" w:hAnsi="Times New Roman" w:eastAsia="仿宋_GB2312" w:cs="仿宋_GB2312"/>
                <w:color w:val="000000"/>
                <w:kern w:val="0"/>
                <w:sz w:val="24"/>
                <w:highlight w:val="none"/>
                <w:lang w:eastAsia="zh-CN"/>
              </w:rPr>
              <w:t>项目实际完成时间与计划完成时间的比较，用以反映和考核</w:t>
            </w:r>
            <w:r>
              <w:rPr>
                <w:rFonts w:hint="eastAsia" w:ascii="Times New Roman" w:hAnsi="Times New Roman" w:eastAsia="仿宋_GB2312" w:cs="仿宋_GB2312"/>
                <w:color w:val="000000"/>
                <w:kern w:val="0"/>
                <w:sz w:val="24"/>
                <w:highlight w:val="none"/>
              </w:rPr>
              <w:t>项目</w:t>
            </w:r>
            <w:r>
              <w:rPr>
                <w:rFonts w:hint="eastAsia" w:ascii="Times New Roman" w:hAnsi="Times New Roman" w:eastAsia="仿宋_GB2312" w:cs="仿宋_GB2312"/>
                <w:color w:val="000000"/>
                <w:kern w:val="0"/>
                <w:sz w:val="24"/>
                <w:highlight w:val="none"/>
                <w:lang w:eastAsia="zh-CN"/>
              </w:rPr>
              <w:t>主出时效目标的实现程度</w:t>
            </w:r>
            <w:r>
              <w:rPr>
                <w:rFonts w:hint="eastAsia" w:ascii="Times New Roman" w:hAnsi="Times New Roman" w:eastAsia="仿宋_GB2312" w:cs="仿宋_GB2312"/>
                <w:color w:val="000000"/>
                <w:kern w:val="0"/>
                <w:sz w:val="24"/>
                <w:highlight w:val="none"/>
              </w:rPr>
              <w:t>。</w:t>
            </w:r>
          </w:p>
        </w:tc>
        <w:tc>
          <w:tcPr>
            <w:tcW w:w="6663" w:type="dxa"/>
            <w:shd w:val="clear" w:color="auto" w:fill="auto"/>
            <w:vAlign w:val="center"/>
          </w:tcPr>
          <w:p>
            <w:pPr>
              <w:jc w:val="both"/>
              <w:rPr>
                <w:rFonts w:hint="eastAsia" w:ascii="Times New Roman" w:hAnsi="Times New Roman" w:eastAsia="仿宋_GB2312" w:cs="仿宋_GB2312"/>
                <w:color w:val="000000"/>
                <w:kern w:val="0"/>
                <w:sz w:val="24"/>
                <w:highlight w:val="none"/>
              </w:rPr>
            </w:pPr>
            <w:r>
              <w:rPr>
                <w:rFonts w:hint="eastAsia" w:ascii="Times New Roman" w:hAnsi="Times New Roman" w:eastAsia="仿宋_GB2312" w:cs="仿宋_GB2312"/>
                <w:color w:val="000000"/>
                <w:kern w:val="0"/>
                <w:sz w:val="24"/>
                <w:highlight w:val="none"/>
                <w:lang w:eastAsia="zh-CN"/>
              </w:rPr>
              <w:t>项目完成及时率</w:t>
            </w:r>
            <w:r>
              <w:rPr>
                <w:rFonts w:hint="eastAsia" w:ascii="Times New Roman" w:hAnsi="Times New Roman" w:eastAsia="仿宋_GB2312" w:cs="仿宋_GB2312"/>
                <w:color w:val="000000"/>
                <w:kern w:val="0"/>
                <w:sz w:val="24"/>
                <w:highlight w:val="none"/>
                <w:lang w:val="en-US" w:eastAsia="zh-CN"/>
              </w:rPr>
              <w:t>=（实际完成时间/计划完成时间）</w:t>
            </w:r>
            <w:r>
              <w:rPr>
                <w:rFonts w:hint="eastAsia" w:ascii="Times New Roman" w:hAnsi="Times New Roman" w:eastAsia="仿宋_GB2312" w:cs="仿宋_GB2312"/>
                <w:color w:val="000000"/>
                <w:kern w:val="0"/>
                <w:sz w:val="24"/>
                <w:highlight w:val="none"/>
              </w:rPr>
              <w:t>×</w:t>
            </w:r>
            <w:r>
              <w:rPr>
                <w:rFonts w:hint="eastAsia" w:ascii="Times New Roman" w:hAnsi="Times New Roman" w:eastAsia="仿宋_GB2312" w:cs="仿宋_GB2312"/>
                <w:color w:val="000000"/>
                <w:kern w:val="0"/>
                <w:sz w:val="24"/>
                <w:highlight w:val="none"/>
                <w:lang w:val="en-US" w:eastAsia="zh-CN"/>
              </w:rPr>
              <w:t>100%，扣分=（项目完成及时率-1）</w:t>
            </w:r>
            <w:r>
              <w:rPr>
                <w:rFonts w:hint="eastAsia" w:ascii="Times New Roman" w:hAnsi="Times New Roman" w:eastAsia="仿宋_GB2312" w:cs="仿宋_GB2312"/>
                <w:color w:val="000000"/>
                <w:kern w:val="0"/>
                <w:sz w:val="24"/>
                <w:highlight w:val="none"/>
              </w:rPr>
              <w:t>×</w:t>
            </w:r>
            <w:r>
              <w:rPr>
                <w:rFonts w:hint="eastAsia" w:ascii="Times New Roman" w:hAnsi="Times New Roman" w:eastAsia="仿宋_GB2312" w:cs="仿宋_GB2312"/>
                <w:color w:val="000000"/>
                <w:kern w:val="0"/>
                <w:sz w:val="24"/>
                <w:highlight w:val="none"/>
                <w:lang w:eastAsia="zh-CN"/>
              </w:rPr>
              <w:t>指标分值。实际完成时间：项目实施单位完成该项目实际所耗用的时间（天数）；计划完成时间：按照项目实施计划或相关规定完成该项目所需的时间（天数</w:t>
            </w:r>
            <w:r>
              <w:rPr>
                <w:rFonts w:hint="eastAsia" w:ascii="Times New Roman" w:hAnsi="Times New Roman" w:eastAsia="仿宋_GB2312" w:cs="仿宋_GB2312"/>
                <w:color w:val="000000"/>
                <w:kern w:val="0"/>
                <w:sz w:val="24"/>
                <w:highlight w:val="none"/>
                <w:lang w:val="en-US" w:eastAsia="zh-CN"/>
              </w:rPr>
              <w:t>）。</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highlight w:val="yellow"/>
                <w:lang w:val="en-US" w:eastAsia="zh-CN"/>
              </w:rPr>
            </w:pPr>
            <w:r>
              <w:rPr>
                <w:rFonts w:hint="eastAsia" w:ascii="Times New Roman" w:hAnsi="Times New Roman" w:eastAsia="仿宋_GB2312" w:cs="仿宋_GB2312"/>
                <w:color w:val="000000"/>
                <w:kern w:val="0"/>
                <w:sz w:val="24"/>
                <w:highlight w:val="none"/>
                <w:lang w:val="en-US" w:eastAsia="zh-CN"/>
              </w:rPr>
              <w:t>5.3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60" w:hRule="atLeast"/>
        </w:trPr>
        <w:tc>
          <w:tcPr>
            <w:tcW w:w="1097" w:type="dxa"/>
            <w:vMerge w:val="continue"/>
            <w:shd w:val="clear" w:color="auto" w:fill="auto"/>
            <w:vAlign w:val="center"/>
          </w:tcPr>
          <w:p>
            <w:pPr>
              <w:widowControl/>
              <w:jc w:val="left"/>
              <w:rPr>
                <w:rFonts w:hint="eastAsia" w:ascii="Times New Roman" w:hAnsi="Times New Roman" w:eastAsia="仿宋_GB2312" w:cs="仿宋_GB2312"/>
                <w:color w:val="000000"/>
                <w:kern w:val="0"/>
                <w:sz w:val="24"/>
              </w:rPr>
            </w:pPr>
          </w:p>
        </w:tc>
        <w:tc>
          <w:tcPr>
            <w:tcW w:w="1134" w:type="dxa"/>
            <w:shd w:val="clear" w:color="auto" w:fill="auto"/>
            <w:vAlign w:val="center"/>
          </w:tcPr>
          <w:p>
            <w:pPr>
              <w:widowControl/>
              <w:jc w:val="center"/>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产出</w:t>
            </w:r>
          </w:p>
          <w:p>
            <w:pPr>
              <w:widowControl/>
              <w:jc w:val="center"/>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成本</w:t>
            </w:r>
          </w:p>
          <w:p>
            <w:pPr>
              <w:widowControl/>
              <w:jc w:val="center"/>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lang w:val="en-US" w:eastAsia="zh-CN"/>
              </w:rPr>
              <w:t>6分</w:t>
            </w:r>
            <w:r>
              <w:rPr>
                <w:rFonts w:hint="eastAsia" w:ascii="Times New Roman" w:hAnsi="Times New Roman" w:eastAsia="仿宋_GB2312" w:cs="仿宋_GB2312"/>
                <w:color w:val="000000"/>
                <w:kern w:val="0"/>
                <w:sz w:val="24"/>
                <w:lang w:eastAsia="zh-CN"/>
              </w:rPr>
              <w:t>）</w:t>
            </w: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成本</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节约率</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6</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完成项目计划工作目标的实际节约成本与计划成本的比率，用以反映和考核项目的成本节约程度，以及根据项目实际支出、评审结果与计划概算比较，评价和考核评价项目是否出现超支现象以及有无工作量报废引起的成本支出。</w:t>
            </w:r>
          </w:p>
        </w:tc>
        <w:tc>
          <w:tcPr>
            <w:tcW w:w="6663" w:type="dxa"/>
            <w:shd w:val="clear" w:color="auto" w:fill="auto"/>
            <w:vAlign w:val="center"/>
          </w:tcPr>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rPr>
              <w:t>①</w:t>
            </w:r>
            <w:r>
              <w:rPr>
                <w:rFonts w:hint="eastAsia" w:ascii="Times New Roman" w:hAnsi="Times New Roman" w:eastAsia="仿宋_GB2312" w:cs="仿宋_GB2312"/>
                <w:color w:val="000000"/>
                <w:kern w:val="0"/>
                <w:sz w:val="24"/>
                <w:lang w:eastAsia="zh-CN"/>
              </w:rPr>
              <w:t>成本节约率</w:t>
            </w:r>
            <w:r>
              <w:rPr>
                <w:rFonts w:hint="eastAsia" w:ascii="Times New Roman" w:hAnsi="Times New Roman" w:eastAsia="仿宋_GB2312" w:cs="仿宋_GB2312"/>
                <w:color w:val="000000"/>
                <w:kern w:val="0"/>
                <w:sz w:val="24"/>
                <w:lang w:val="en-US" w:eastAsia="zh-CN"/>
              </w:rPr>
              <w:t>=[（计划成本-实际成本）/计划成本]</w:t>
            </w:r>
            <w:r>
              <w:rPr>
                <w:rFonts w:hint="eastAsia" w:ascii="Times New Roman" w:hAnsi="Times New Roman" w:eastAsia="仿宋_GB2312" w:cs="仿宋_GB2312"/>
                <w:color w:val="000000"/>
                <w:kern w:val="0"/>
                <w:sz w:val="24"/>
              </w:rPr>
              <w:t>×</w:t>
            </w:r>
            <w:r>
              <w:rPr>
                <w:rFonts w:hint="eastAsia" w:ascii="Times New Roman" w:hAnsi="Times New Roman" w:eastAsia="仿宋_GB2312" w:cs="仿宋_GB2312"/>
                <w:color w:val="000000"/>
                <w:kern w:val="0"/>
                <w:sz w:val="24"/>
                <w:lang w:val="en-US" w:eastAsia="zh-CN"/>
              </w:rPr>
              <w:t>100%</w:t>
            </w:r>
            <w:r>
              <w:rPr>
                <w:rFonts w:hint="eastAsia" w:ascii="Times New Roman" w:hAnsi="Times New Roman" w:eastAsia="仿宋_GB2312" w:cs="仿宋_GB2312"/>
                <w:color w:val="000000"/>
                <w:kern w:val="0"/>
                <w:sz w:val="24"/>
                <w:lang w:eastAsia="zh-CN"/>
              </w:rPr>
              <w:t>，</w:t>
            </w:r>
            <w:r>
              <w:rPr>
                <w:rFonts w:hint="eastAsia" w:ascii="Times New Roman" w:hAnsi="Times New Roman" w:eastAsia="仿宋_GB2312" w:cs="仿宋_GB2312"/>
                <w:color w:val="000000"/>
                <w:kern w:val="0"/>
                <w:sz w:val="24"/>
                <w:lang w:val="en-US" w:eastAsia="zh-CN"/>
              </w:rPr>
              <w:t>计2分，扣分=（</w:t>
            </w:r>
            <w:r>
              <w:rPr>
                <w:rFonts w:hint="eastAsia" w:ascii="Times New Roman" w:hAnsi="Times New Roman" w:eastAsia="仿宋_GB2312" w:cs="仿宋_GB2312"/>
                <w:color w:val="000000"/>
                <w:kern w:val="0"/>
                <w:sz w:val="24"/>
                <w:lang w:eastAsia="zh-CN"/>
              </w:rPr>
              <w:t>成本节约率</w:t>
            </w:r>
            <w:r>
              <w:rPr>
                <w:rFonts w:hint="eastAsia" w:ascii="Times New Roman" w:hAnsi="Times New Roman" w:eastAsia="仿宋_GB2312" w:cs="仿宋_GB2312"/>
                <w:color w:val="000000"/>
                <w:kern w:val="0"/>
                <w:sz w:val="24"/>
                <w:lang w:val="en-US" w:eastAsia="zh-CN"/>
              </w:rPr>
              <w:t>-1）</w:t>
            </w:r>
            <w:r>
              <w:rPr>
                <w:rFonts w:hint="eastAsia" w:ascii="Times New Roman" w:hAnsi="Times New Roman" w:eastAsia="仿宋_GB2312" w:cs="仿宋_GB2312"/>
                <w:color w:val="000000"/>
                <w:kern w:val="0"/>
                <w:sz w:val="24"/>
              </w:rPr>
              <w:t>×</w:t>
            </w:r>
            <w:r>
              <w:rPr>
                <w:rFonts w:hint="eastAsia" w:ascii="Times New Roman" w:hAnsi="Times New Roman" w:eastAsia="仿宋_GB2312" w:cs="仿宋_GB2312"/>
                <w:color w:val="000000"/>
                <w:kern w:val="0"/>
                <w:sz w:val="24"/>
                <w:lang w:eastAsia="zh-CN"/>
              </w:rPr>
              <w:t>指标分值。实际成本：项目实施单位如期、保质、保量完成即定工作目标实际所耗费的支出；计划成本：项目实施单位为完成工作目标计划安排的支出，一般以项目预算为参考。</w:t>
            </w:r>
          </w:p>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rPr>
              <w:t>②</w:t>
            </w:r>
            <w:r>
              <w:rPr>
                <w:rFonts w:hint="eastAsia" w:ascii="Times New Roman" w:hAnsi="Times New Roman" w:eastAsia="仿宋_GB2312" w:cs="仿宋_GB2312"/>
                <w:color w:val="000000"/>
                <w:kern w:val="0"/>
                <w:sz w:val="24"/>
                <w:lang w:eastAsia="zh-CN"/>
              </w:rPr>
              <w:t>是否出现超支现象，计</w:t>
            </w:r>
            <w:r>
              <w:rPr>
                <w:rFonts w:hint="eastAsia" w:ascii="Times New Roman" w:hAnsi="Times New Roman" w:eastAsia="仿宋_GB2312" w:cs="仿宋_GB2312"/>
                <w:color w:val="000000"/>
                <w:kern w:val="0"/>
                <w:sz w:val="24"/>
                <w:lang w:val="en-US" w:eastAsia="zh-CN"/>
              </w:rPr>
              <w:t>2分；</w:t>
            </w:r>
          </w:p>
          <w:p>
            <w:pPr>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③是否有工作量报废引起的成本支出情况</w:t>
            </w:r>
            <w:r>
              <w:rPr>
                <w:rFonts w:hint="eastAsia" w:ascii="Times New Roman" w:hAnsi="Times New Roman" w:eastAsia="仿宋_GB2312" w:cs="仿宋_GB2312"/>
                <w:color w:val="000000"/>
                <w:kern w:val="0"/>
                <w:sz w:val="24"/>
                <w:lang w:eastAsia="zh-CN"/>
              </w:rPr>
              <w:t>，计</w:t>
            </w:r>
            <w:r>
              <w:rPr>
                <w:rFonts w:hint="eastAsia" w:ascii="Times New Roman" w:hAnsi="Times New Roman" w:eastAsia="仿宋_GB2312" w:cs="仿宋_GB2312"/>
                <w:color w:val="000000"/>
                <w:kern w:val="0"/>
                <w:sz w:val="24"/>
              </w:rPr>
              <w:t>2分</w:t>
            </w:r>
            <w:r>
              <w:rPr>
                <w:rFonts w:hint="eastAsia" w:ascii="Times New Roman" w:hAnsi="Times New Roman" w:eastAsia="仿宋_GB2312" w:cs="仿宋_GB2312"/>
                <w:color w:val="000000"/>
                <w:kern w:val="0"/>
                <w:sz w:val="24"/>
                <w:lang w:eastAsia="zh-CN"/>
              </w:rPr>
              <w:t>。</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3" w:hRule="atLeast"/>
        </w:trPr>
        <w:tc>
          <w:tcPr>
            <w:tcW w:w="1097" w:type="dxa"/>
            <w:vMerge w:val="restart"/>
            <w:shd w:val="clear" w:color="auto" w:fill="auto"/>
            <w:vAlign w:val="center"/>
          </w:tcPr>
          <w:p>
            <w:pPr>
              <w:widowControl/>
              <w:jc w:val="center"/>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综合</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效益</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w:t>
            </w:r>
            <w:r>
              <w:rPr>
                <w:rFonts w:hint="eastAsia" w:ascii="Times New Roman" w:hAnsi="Times New Roman" w:eastAsia="仿宋_GB2312" w:cs="仿宋_GB2312"/>
                <w:color w:val="000000"/>
                <w:kern w:val="0"/>
                <w:sz w:val="24"/>
                <w:lang w:val="en-US" w:eastAsia="zh-CN"/>
              </w:rPr>
              <w:t>30</w:t>
            </w:r>
            <w:r>
              <w:rPr>
                <w:rFonts w:hint="eastAsia" w:ascii="Times New Roman" w:hAnsi="Times New Roman" w:eastAsia="仿宋_GB2312" w:cs="仿宋_GB2312"/>
                <w:color w:val="000000"/>
                <w:kern w:val="0"/>
                <w:sz w:val="24"/>
              </w:rPr>
              <w:t>分）</w:t>
            </w:r>
          </w:p>
        </w:tc>
        <w:tc>
          <w:tcPr>
            <w:tcW w:w="1134" w:type="dxa"/>
            <w:vMerge w:val="restart"/>
            <w:shd w:val="clear" w:color="auto" w:fill="auto"/>
            <w:vAlign w:val="center"/>
          </w:tcPr>
          <w:p>
            <w:pPr>
              <w:widowControl/>
              <w:jc w:val="center"/>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项目</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效益</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w:t>
            </w:r>
            <w:r>
              <w:rPr>
                <w:rFonts w:hint="eastAsia" w:ascii="Times New Roman" w:hAnsi="Times New Roman" w:eastAsia="仿宋_GB2312" w:cs="仿宋_GB2312"/>
                <w:color w:val="000000"/>
                <w:kern w:val="0"/>
                <w:sz w:val="24"/>
                <w:lang w:val="en-US" w:eastAsia="zh-CN"/>
              </w:rPr>
              <w:t>20</w:t>
            </w:r>
            <w:r>
              <w:rPr>
                <w:rFonts w:hint="eastAsia" w:ascii="Times New Roman" w:hAnsi="Times New Roman" w:eastAsia="仿宋_GB2312" w:cs="仿宋_GB2312"/>
                <w:color w:val="000000"/>
                <w:kern w:val="0"/>
                <w:sz w:val="24"/>
              </w:rPr>
              <w:t>分）</w:t>
            </w: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经济</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效益</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6</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rPr>
              <w:t>项目实施对经济发展所带来的直接或间接影响情况。</w:t>
            </w:r>
          </w:p>
        </w:tc>
        <w:tc>
          <w:tcPr>
            <w:tcW w:w="6663" w:type="dxa"/>
            <w:shd w:val="clear" w:color="auto" w:fill="auto"/>
            <w:vAlign w:val="center"/>
          </w:tcPr>
          <w:p>
            <w:pPr>
              <w:jc w:val="both"/>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rPr>
              <w:t>①</w:t>
            </w:r>
            <w:r>
              <w:rPr>
                <w:rFonts w:hint="eastAsia" w:ascii="Times New Roman" w:hAnsi="Times New Roman" w:eastAsia="仿宋_GB2312" w:cs="仿宋_GB2312"/>
                <w:color w:val="000000"/>
                <w:kern w:val="0"/>
                <w:sz w:val="24"/>
                <w:lang w:eastAsia="zh-CN"/>
              </w:rPr>
              <w:t>项目完成后，办公成本降低计</w:t>
            </w:r>
            <w:r>
              <w:rPr>
                <w:rFonts w:hint="eastAsia" w:ascii="Times New Roman" w:hAnsi="Times New Roman" w:eastAsia="仿宋_GB2312" w:cs="仿宋_GB2312"/>
                <w:color w:val="000000"/>
                <w:kern w:val="0"/>
                <w:sz w:val="24"/>
                <w:lang w:val="en-US" w:eastAsia="zh-CN"/>
              </w:rPr>
              <w:t>3分，无明显影响计1分，成本提高计0分；</w:t>
            </w:r>
          </w:p>
          <w:p>
            <w:pPr>
              <w:jc w:val="both"/>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rPr>
              <w:t>②</w:t>
            </w:r>
            <w:r>
              <w:rPr>
                <w:rFonts w:hint="eastAsia" w:ascii="Times New Roman" w:hAnsi="Times New Roman" w:eastAsia="仿宋_GB2312" w:cs="仿宋_GB2312"/>
                <w:color w:val="000000"/>
                <w:kern w:val="0"/>
                <w:sz w:val="24"/>
                <w:lang w:eastAsia="zh-CN"/>
              </w:rPr>
              <w:t>办公效益提高计</w:t>
            </w:r>
            <w:r>
              <w:rPr>
                <w:rFonts w:hint="eastAsia" w:ascii="Times New Roman" w:hAnsi="Times New Roman" w:eastAsia="仿宋_GB2312" w:cs="仿宋_GB2312"/>
                <w:color w:val="000000"/>
                <w:kern w:val="0"/>
                <w:sz w:val="24"/>
                <w:lang w:val="en-US" w:eastAsia="zh-CN"/>
              </w:rPr>
              <w:t>3分，一般计2分，较差计1分。</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3" w:hRule="atLeast"/>
        </w:trPr>
        <w:tc>
          <w:tcPr>
            <w:tcW w:w="1097" w:type="dxa"/>
            <w:vMerge w:val="continue"/>
            <w:shd w:val="clear" w:color="auto" w:fill="auto"/>
            <w:vAlign w:val="center"/>
          </w:tcPr>
          <w:p>
            <w:pPr>
              <w:widowControl/>
              <w:jc w:val="left"/>
              <w:rPr>
                <w:rFonts w:hint="eastAsia" w:ascii="Times New Roman" w:hAnsi="Times New Roman" w:eastAsia="仿宋_GB2312" w:cs="仿宋_GB2312"/>
                <w:color w:val="000000"/>
                <w:kern w:val="0"/>
                <w:sz w:val="24"/>
              </w:rPr>
            </w:pPr>
          </w:p>
        </w:tc>
        <w:tc>
          <w:tcPr>
            <w:tcW w:w="1134" w:type="dxa"/>
            <w:vMerge w:val="continue"/>
            <w:shd w:val="clear" w:color="auto" w:fill="auto"/>
            <w:vAlign w:val="center"/>
          </w:tcPr>
          <w:p>
            <w:pPr>
              <w:widowControl/>
              <w:jc w:val="left"/>
              <w:rPr>
                <w:rFonts w:hint="eastAsia" w:ascii="Times New Roman" w:hAnsi="Times New Roman" w:eastAsia="仿宋_GB2312" w:cs="仿宋_GB2312"/>
                <w:color w:val="000000"/>
                <w:kern w:val="0"/>
                <w:sz w:val="24"/>
              </w:rPr>
            </w:pP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社会</w:t>
            </w:r>
          </w:p>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效</w:t>
            </w:r>
            <w:r>
              <w:rPr>
                <w:rFonts w:hint="eastAsia" w:ascii="Times New Roman" w:hAnsi="Times New Roman" w:eastAsia="仿宋_GB2312" w:cs="仿宋_GB2312"/>
                <w:color w:val="000000"/>
                <w:kern w:val="0"/>
                <w:sz w:val="24"/>
                <w:lang w:eastAsia="zh-CN"/>
              </w:rPr>
              <w:t>益</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8</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rPr>
              <w:t>项目实施对社会发展所带来的直接或间接影响情况。</w:t>
            </w:r>
          </w:p>
        </w:tc>
        <w:tc>
          <w:tcPr>
            <w:tcW w:w="6663" w:type="dxa"/>
            <w:shd w:val="clear" w:color="auto" w:fill="auto"/>
            <w:vAlign w:val="center"/>
          </w:tcPr>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①改善办公环境</w:t>
            </w:r>
            <w:r>
              <w:rPr>
                <w:rFonts w:hint="eastAsia" w:ascii="Times New Roman" w:hAnsi="Times New Roman" w:eastAsia="仿宋_GB2312" w:cs="仿宋_GB2312"/>
                <w:color w:val="000000"/>
                <w:kern w:val="0"/>
                <w:sz w:val="24"/>
                <w:lang w:eastAsia="zh-CN"/>
              </w:rPr>
              <w:t>，计</w:t>
            </w:r>
            <w:r>
              <w:rPr>
                <w:rFonts w:hint="eastAsia" w:ascii="Times New Roman" w:hAnsi="Times New Roman" w:eastAsia="仿宋_GB2312" w:cs="仿宋_GB2312"/>
                <w:color w:val="000000"/>
                <w:kern w:val="0"/>
                <w:sz w:val="24"/>
                <w:lang w:val="en-US" w:eastAsia="zh-CN"/>
              </w:rPr>
              <w:t>2分</w:t>
            </w:r>
            <w:r>
              <w:rPr>
                <w:rFonts w:hint="eastAsia" w:ascii="Times New Roman" w:hAnsi="Times New Roman" w:eastAsia="仿宋_GB2312" w:cs="仿宋_GB2312"/>
                <w:color w:val="000000"/>
                <w:kern w:val="0"/>
                <w:sz w:val="24"/>
                <w:lang w:eastAsia="zh-CN"/>
              </w:rPr>
              <w:t>；</w:t>
            </w:r>
          </w:p>
          <w:p>
            <w:pPr>
              <w:widowControl/>
              <w:jc w:val="both"/>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rPr>
              <w:t>②</w:t>
            </w:r>
            <w:r>
              <w:rPr>
                <w:rFonts w:hint="eastAsia" w:ascii="Times New Roman" w:hAnsi="Times New Roman" w:eastAsia="仿宋_GB2312" w:cs="仿宋_GB2312"/>
                <w:color w:val="000000"/>
                <w:kern w:val="0"/>
                <w:sz w:val="24"/>
                <w:lang w:eastAsia="zh-CN"/>
              </w:rPr>
              <w:t>健全办公功能，计</w:t>
            </w:r>
            <w:r>
              <w:rPr>
                <w:rFonts w:hint="eastAsia" w:ascii="Times New Roman" w:hAnsi="Times New Roman" w:eastAsia="仿宋_GB2312" w:cs="仿宋_GB2312"/>
                <w:color w:val="000000"/>
                <w:kern w:val="0"/>
                <w:sz w:val="24"/>
                <w:lang w:val="en-US" w:eastAsia="zh-CN"/>
              </w:rPr>
              <w:t>2分；</w:t>
            </w:r>
          </w:p>
          <w:p>
            <w:pPr>
              <w:widowControl/>
              <w:jc w:val="both"/>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rPr>
              <w:t>③</w:t>
            </w:r>
            <w:r>
              <w:rPr>
                <w:rFonts w:hint="eastAsia" w:ascii="Times New Roman" w:hAnsi="Times New Roman" w:eastAsia="仿宋_GB2312" w:cs="仿宋_GB2312"/>
                <w:color w:val="000000"/>
                <w:kern w:val="0"/>
                <w:sz w:val="24"/>
                <w:lang w:eastAsia="zh-CN"/>
              </w:rPr>
              <w:t>消除安全隐患，计</w:t>
            </w:r>
            <w:r>
              <w:rPr>
                <w:rFonts w:hint="eastAsia" w:ascii="Times New Roman" w:hAnsi="Times New Roman" w:eastAsia="仿宋_GB2312" w:cs="仿宋_GB2312"/>
                <w:color w:val="000000"/>
                <w:kern w:val="0"/>
                <w:sz w:val="24"/>
                <w:lang w:val="en-US" w:eastAsia="zh-CN"/>
              </w:rPr>
              <w:t>2分，出现一次不得分；</w:t>
            </w:r>
          </w:p>
          <w:p>
            <w:pPr>
              <w:widowControl/>
              <w:jc w:val="both"/>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rPr>
              <w:t>④</w:t>
            </w:r>
            <w:r>
              <w:rPr>
                <w:rFonts w:hint="eastAsia" w:ascii="Times New Roman" w:hAnsi="Times New Roman" w:eastAsia="仿宋_GB2312" w:cs="仿宋_GB2312"/>
                <w:color w:val="000000"/>
                <w:kern w:val="0"/>
                <w:sz w:val="24"/>
                <w:lang w:val="en-US" w:eastAsia="zh-CN"/>
              </w:rPr>
              <w:t>提高政府机关形象，计2分。</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1" w:hRule="atLeast"/>
        </w:trPr>
        <w:tc>
          <w:tcPr>
            <w:tcW w:w="1097" w:type="dxa"/>
            <w:vMerge w:val="continue"/>
            <w:shd w:val="clear" w:color="auto" w:fill="auto"/>
            <w:vAlign w:val="center"/>
          </w:tcPr>
          <w:p>
            <w:pPr>
              <w:jc w:val="center"/>
              <w:rPr>
                <w:rFonts w:hint="eastAsia" w:ascii="Times New Roman" w:hAnsi="Times New Roman" w:eastAsia="仿宋_GB2312" w:cs="仿宋_GB2312"/>
                <w:color w:val="000000"/>
                <w:kern w:val="0"/>
                <w:sz w:val="24"/>
              </w:rPr>
            </w:pPr>
          </w:p>
        </w:tc>
        <w:tc>
          <w:tcPr>
            <w:tcW w:w="1134" w:type="dxa"/>
            <w:vMerge w:val="continue"/>
            <w:shd w:val="clear" w:color="auto" w:fill="auto"/>
            <w:vAlign w:val="center"/>
          </w:tcPr>
          <w:p>
            <w:pPr>
              <w:widowControl/>
              <w:jc w:val="center"/>
              <w:rPr>
                <w:rFonts w:hint="eastAsia" w:ascii="Times New Roman" w:hAnsi="Times New Roman" w:eastAsia="仿宋_GB2312" w:cs="仿宋_GB2312"/>
                <w:color w:val="000000"/>
                <w:kern w:val="0"/>
                <w:sz w:val="24"/>
              </w:rPr>
            </w:pP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生态</w:t>
            </w:r>
          </w:p>
          <w:p>
            <w:pPr>
              <w:widowControl/>
              <w:jc w:val="center"/>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效益</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3</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rPr>
              <w:t>项目实施对生态环境所带来的直接或间接影响情况。</w:t>
            </w:r>
          </w:p>
        </w:tc>
        <w:tc>
          <w:tcPr>
            <w:tcW w:w="6663" w:type="dxa"/>
            <w:shd w:val="clear" w:color="auto" w:fill="auto"/>
            <w:vAlign w:val="center"/>
          </w:tcPr>
          <w:p>
            <w:pPr>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项目完成后</w:t>
            </w:r>
            <w:r>
              <w:rPr>
                <w:rFonts w:hint="eastAsia" w:ascii="Times New Roman" w:hAnsi="Times New Roman" w:eastAsia="仿宋_GB2312" w:cs="仿宋_GB2312"/>
                <w:color w:val="000000"/>
                <w:kern w:val="0"/>
                <w:sz w:val="24"/>
              </w:rPr>
              <w:t>节能环保效果良好</w:t>
            </w:r>
            <w:r>
              <w:rPr>
                <w:rFonts w:hint="eastAsia" w:ascii="Times New Roman" w:hAnsi="Times New Roman" w:eastAsia="仿宋_GB2312" w:cs="仿宋_GB2312"/>
                <w:color w:val="000000"/>
                <w:kern w:val="0"/>
                <w:sz w:val="24"/>
                <w:lang w:eastAsia="zh-CN"/>
              </w:rPr>
              <w:t>计</w:t>
            </w:r>
            <w:r>
              <w:rPr>
                <w:rFonts w:hint="eastAsia" w:ascii="Times New Roman" w:hAnsi="Times New Roman" w:eastAsia="仿宋_GB2312" w:cs="仿宋_GB2312"/>
                <w:color w:val="000000"/>
                <w:kern w:val="0"/>
                <w:sz w:val="24"/>
              </w:rPr>
              <w:t>3分</w:t>
            </w:r>
            <w:r>
              <w:rPr>
                <w:rFonts w:hint="eastAsia" w:ascii="Times New Roman" w:hAnsi="Times New Roman" w:eastAsia="仿宋_GB2312" w:cs="仿宋_GB2312"/>
                <w:color w:val="000000"/>
                <w:kern w:val="0"/>
                <w:sz w:val="24"/>
                <w:lang w:eastAsia="zh-CN"/>
              </w:rPr>
              <w:t>，一般计</w:t>
            </w:r>
            <w:r>
              <w:rPr>
                <w:rFonts w:hint="eastAsia" w:ascii="Times New Roman" w:hAnsi="Times New Roman" w:eastAsia="仿宋_GB2312" w:cs="仿宋_GB2312"/>
                <w:color w:val="000000"/>
                <w:kern w:val="0"/>
                <w:sz w:val="24"/>
                <w:lang w:val="en-US" w:eastAsia="zh-CN"/>
              </w:rPr>
              <w:t>1分。</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3" w:hRule="atLeast"/>
        </w:trPr>
        <w:tc>
          <w:tcPr>
            <w:tcW w:w="1097" w:type="dxa"/>
            <w:vMerge w:val="continue"/>
            <w:shd w:val="clear" w:color="auto" w:fill="auto"/>
            <w:vAlign w:val="center"/>
          </w:tcPr>
          <w:p>
            <w:pPr>
              <w:jc w:val="center"/>
              <w:rPr>
                <w:rFonts w:hint="eastAsia" w:ascii="Times New Roman" w:hAnsi="Times New Roman" w:eastAsia="仿宋_GB2312" w:cs="仿宋_GB2312"/>
                <w:color w:val="000000"/>
                <w:kern w:val="0"/>
                <w:sz w:val="24"/>
              </w:rPr>
            </w:pPr>
          </w:p>
        </w:tc>
        <w:tc>
          <w:tcPr>
            <w:tcW w:w="1134" w:type="dxa"/>
            <w:vMerge w:val="continue"/>
            <w:shd w:val="clear" w:color="auto" w:fill="auto"/>
            <w:vAlign w:val="center"/>
          </w:tcPr>
          <w:p>
            <w:pPr>
              <w:widowControl/>
              <w:jc w:val="left"/>
              <w:rPr>
                <w:rFonts w:hint="eastAsia" w:ascii="Times New Roman" w:hAnsi="Times New Roman" w:eastAsia="仿宋_GB2312" w:cs="仿宋_GB2312"/>
                <w:color w:val="000000"/>
                <w:kern w:val="0"/>
                <w:sz w:val="24"/>
              </w:rPr>
            </w:pP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可持续</w:t>
            </w:r>
          </w:p>
          <w:p>
            <w:pPr>
              <w:widowControl/>
              <w:jc w:val="center"/>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lang w:eastAsia="zh-CN"/>
              </w:rPr>
              <w:t>影响</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3</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rPr>
              <w:t>项目后续运行及成效发挥的可持续影响情况。</w:t>
            </w:r>
          </w:p>
        </w:tc>
        <w:tc>
          <w:tcPr>
            <w:tcW w:w="6663" w:type="dxa"/>
            <w:shd w:val="clear" w:color="auto" w:fill="auto"/>
            <w:vAlign w:val="center"/>
          </w:tcPr>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①提高了办公用房的使用年限</w:t>
            </w:r>
            <w:r>
              <w:rPr>
                <w:rFonts w:hint="eastAsia" w:ascii="Times New Roman" w:hAnsi="Times New Roman" w:eastAsia="仿宋_GB2312" w:cs="仿宋_GB2312"/>
                <w:color w:val="000000"/>
                <w:kern w:val="0"/>
                <w:sz w:val="24"/>
                <w:lang w:eastAsia="zh-CN"/>
              </w:rPr>
              <w:t>，计</w:t>
            </w:r>
            <w:r>
              <w:rPr>
                <w:rFonts w:hint="eastAsia" w:ascii="Times New Roman" w:hAnsi="Times New Roman" w:eastAsia="仿宋_GB2312" w:cs="仿宋_GB2312"/>
                <w:color w:val="000000"/>
                <w:kern w:val="0"/>
                <w:sz w:val="24"/>
                <w:lang w:val="en-US" w:eastAsia="zh-CN"/>
              </w:rPr>
              <w:t>1分</w:t>
            </w:r>
            <w:r>
              <w:rPr>
                <w:rFonts w:hint="eastAsia" w:ascii="Times New Roman" w:hAnsi="Times New Roman" w:eastAsia="仿宋_GB2312" w:cs="仿宋_GB2312"/>
                <w:color w:val="000000"/>
                <w:kern w:val="0"/>
                <w:sz w:val="24"/>
              </w:rPr>
              <w:t>；</w:t>
            </w:r>
          </w:p>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②维修后办公用房短期内无需再维修和添加新设备</w:t>
            </w:r>
            <w:r>
              <w:rPr>
                <w:rFonts w:hint="eastAsia" w:ascii="Times New Roman" w:hAnsi="Times New Roman" w:eastAsia="仿宋_GB2312" w:cs="仿宋_GB2312"/>
                <w:color w:val="000000"/>
                <w:kern w:val="0"/>
                <w:sz w:val="24"/>
                <w:lang w:eastAsia="zh-CN"/>
              </w:rPr>
              <w:t>，计</w:t>
            </w:r>
            <w:r>
              <w:rPr>
                <w:rFonts w:hint="eastAsia" w:ascii="Times New Roman" w:hAnsi="Times New Roman" w:eastAsia="仿宋_GB2312" w:cs="仿宋_GB2312"/>
                <w:color w:val="000000"/>
                <w:kern w:val="0"/>
                <w:sz w:val="24"/>
                <w:lang w:val="en-US" w:eastAsia="zh-CN"/>
              </w:rPr>
              <w:t>2</w:t>
            </w:r>
            <w:r>
              <w:rPr>
                <w:rFonts w:hint="eastAsia" w:ascii="Times New Roman" w:hAnsi="Times New Roman" w:eastAsia="仿宋_GB2312" w:cs="仿宋_GB2312"/>
                <w:color w:val="000000"/>
                <w:kern w:val="0"/>
                <w:sz w:val="24"/>
              </w:rPr>
              <w:t>分</w:t>
            </w:r>
            <w:r>
              <w:rPr>
                <w:rFonts w:hint="eastAsia" w:ascii="Times New Roman" w:hAnsi="Times New Roman" w:eastAsia="仿宋_GB2312" w:cs="仿宋_GB2312"/>
                <w:color w:val="000000"/>
                <w:kern w:val="0"/>
                <w:sz w:val="24"/>
                <w:lang w:eastAsia="zh-CN"/>
              </w:rPr>
              <w:t>。</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0" w:hRule="atLeast"/>
        </w:trPr>
        <w:tc>
          <w:tcPr>
            <w:tcW w:w="1097" w:type="dxa"/>
            <w:vMerge w:val="continue"/>
            <w:shd w:val="clear" w:color="auto" w:fill="auto"/>
            <w:vAlign w:val="center"/>
          </w:tcPr>
          <w:p>
            <w:pPr>
              <w:widowControl/>
              <w:jc w:val="left"/>
              <w:rPr>
                <w:rFonts w:hint="eastAsia" w:ascii="Times New Roman" w:hAnsi="Times New Roman" w:eastAsia="仿宋_GB2312" w:cs="仿宋_GB2312"/>
                <w:color w:val="000000"/>
                <w:kern w:val="0"/>
                <w:sz w:val="24"/>
              </w:rPr>
            </w:pPr>
          </w:p>
        </w:tc>
        <w:tc>
          <w:tcPr>
            <w:tcW w:w="1134"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满意度（</w:t>
            </w:r>
            <w:r>
              <w:rPr>
                <w:rFonts w:hint="eastAsia" w:ascii="Times New Roman" w:hAnsi="Times New Roman" w:eastAsia="仿宋_GB2312" w:cs="仿宋_GB2312"/>
                <w:color w:val="000000"/>
                <w:kern w:val="0"/>
                <w:sz w:val="24"/>
                <w:lang w:val="en-US" w:eastAsia="zh-CN"/>
              </w:rPr>
              <w:t>10</w:t>
            </w:r>
            <w:r>
              <w:rPr>
                <w:rFonts w:hint="eastAsia" w:ascii="Times New Roman" w:hAnsi="Times New Roman" w:eastAsia="仿宋_GB2312" w:cs="仿宋_GB2312"/>
                <w:color w:val="000000"/>
                <w:kern w:val="0"/>
                <w:sz w:val="24"/>
              </w:rPr>
              <w:t>分）</w:t>
            </w:r>
          </w:p>
        </w:tc>
        <w:tc>
          <w:tcPr>
            <w:tcW w:w="1277" w:type="dxa"/>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受益对象</w:t>
            </w:r>
            <w:r>
              <w:rPr>
                <w:rFonts w:hint="eastAsia" w:ascii="Times New Roman" w:hAnsi="Times New Roman" w:eastAsia="仿宋_GB2312" w:cs="仿宋_GB2312"/>
                <w:color w:val="000000"/>
                <w:kern w:val="0"/>
                <w:sz w:val="24"/>
              </w:rPr>
              <w:t>满意度</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10</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lang w:eastAsia="zh-CN"/>
              </w:rPr>
            </w:pPr>
            <w:r>
              <w:rPr>
                <w:rFonts w:hint="eastAsia" w:ascii="Times New Roman" w:hAnsi="Times New Roman" w:eastAsia="仿宋_GB2312" w:cs="仿宋_GB2312"/>
                <w:color w:val="000000"/>
                <w:kern w:val="0"/>
                <w:sz w:val="24"/>
              </w:rPr>
              <w:t>各省直单位工作人员及服务对象对项目实施效果的</w:t>
            </w:r>
            <w:bookmarkStart w:id="1" w:name="_GoBack"/>
            <w:bookmarkEnd w:id="1"/>
            <w:r>
              <w:rPr>
                <w:rFonts w:hint="eastAsia" w:ascii="Times New Roman" w:hAnsi="Times New Roman" w:eastAsia="仿宋_GB2312" w:cs="仿宋_GB2312"/>
                <w:color w:val="000000"/>
                <w:kern w:val="0"/>
                <w:sz w:val="24"/>
              </w:rPr>
              <w:t>满意程度。</w:t>
            </w:r>
          </w:p>
        </w:tc>
        <w:tc>
          <w:tcPr>
            <w:tcW w:w="6663" w:type="dxa"/>
            <w:shd w:val="clear" w:color="auto" w:fill="auto"/>
            <w:vAlign w:val="center"/>
          </w:tcPr>
          <w:p>
            <w:pPr>
              <w:widowControl/>
              <w:jc w:val="both"/>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lang w:eastAsia="zh-CN"/>
              </w:rPr>
              <w:t>采取现场满意度调查。满意度≥</w:t>
            </w:r>
            <w:r>
              <w:rPr>
                <w:rFonts w:hint="eastAsia" w:ascii="Times New Roman" w:hAnsi="Times New Roman" w:eastAsia="仿宋_GB2312" w:cs="仿宋_GB2312"/>
                <w:color w:val="000000"/>
                <w:kern w:val="0"/>
                <w:sz w:val="24"/>
                <w:lang w:val="en-US" w:eastAsia="zh-CN"/>
              </w:rPr>
              <w:t>95%计满分，下降1%扣0.5分，扣完为止；满意度≤80%不得分。</w:t>
            </w: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3508" w:type="dxa"/>
            <w:gridSpan w:val="3"/>
            <w:shd w:val="clear" w:color="auto" w:fill="auto"/>
            <w:vAlign w:val="center"/>
          </w:tcPr>
          <w:p>
            <w:pPr>
              <w:widowControl/>
              <w:jc w:val="center"/>
              <w:rPr>
                <w:rFonts w:hint="eastAsia"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合计</w:t>
            </w:r>
          </w:p>
        </w:tc>
        <w:tc>
          <w:tcPr>
            <w:tcW w:w="818"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100</w:t>
            </w:r>
          </w:p>
        </w:tc>
        <w:tc>
          <w:tcPr>
            <w:tcW w:w="2444" w:type="dxa"/>
            <w:shd w:val="clear" w:color="auto" w:fill="auto"/>
            <w:vAlign w:val="center"/>
          </w:tcPr>
          <w:p>
            <w:pPr>
              <w:widowControl/>
              <w:jc w:val="both"/>
              <w:rPr>
                <w:rFonts w:hint="eastAsia" w:ascii="Times New Roman" w:hAnsi="Times New Roman" w:eastAsia="仿宋_GB2312" w:cs="仿宋_GB2312"/>
                <w:color w:val="000000"/>
                <w:kern w:val="0"/>
                <w:sz w:val="24"/>
              </w:rPr>
            </w:pPr>
          </w:p>
        </w:tc>
        <w:tc>
          <w:tcPr>
            <w:tcW w:w="6663" w:type="dxa"/>
            <w:shd w:val="clear" w:color="auto" w:fill="auto"/>
            <w:vAlign w:val="center"/>
          </w:tcPr>
          <w:p>
            <w:pPr>
              <w:widowControl/>
              <w:jc w:val="both"/>
              <w:rPr>
                <w:rFonts w:hint="eastAsia" w:ascii="Times New Roman" w:hAnsi="Times New Roman" w:eastAsia="仿宋_GB2312" w:cs="仿宋_GB2312"/>
                <w:color w:val="000000"/>
                <w:kern w:val="0"/>
                <w:sz w:val="24"/>
              </w:rPr>
            </w:pPr>
          </w:p>
        </w:tc>
        <w:tc>
          <w:tcPr>
            <w:tcW w:w="785" w:type="dxa"/>
            <w:shd w:val="clear" w:color="auto" w:fill="auto"/>
            <w:vAlign w:val="center"/>
          </w:tcPr>
          <w:p>
            <w:pPr>
              <w:widowControl/>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96</w:t>
            </w:r>
          </w:p>
        </w:tc>
      </w:tr>
    </w:tbl>
    <w:p/>
    <w:sectPr>
      <w:footerReference r:id="rId3" w:type="default"/>
      <w:pgSz w:w="16838" w:h="11906" w:orient="landscape"/>
      <w:pgMar w:top="1021" w:right="1418" w:bottom="1021" w:left="1418" w:header="851" w:footer="567"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F3204"/>
    <w:rsid w:val="007F7D25"/>
    <w:rsid w:val="03503984"/>
    <w:rsid w:val="04111355"/>
    <w:rsid w:val="0618591F"/>
    <w:rsid w:val="07D05CE3"/>
    <w:rsid w:val="0911457D"/>
    <w:rsid w:val="0C191515"/>
    <w:rsid w:val="0EAD5E1B"/>
    <w:rsid w:val="0F8D5C75"/>
    <w:rsid w:val="0F9E557E"/>
    <w:rsid w:val="1088259E"/>
    <w:rsid w:val="10AB008D"/>
    <w:rsid w:val="118136C2"/>
    <w:rsid w:val="143D63BF"/>
    <w:rsid w:val="18E52896"/>
    <w:rsid w:val="190B62B6"/>
    <w:rsid w:val="199B6392"/>
    <w:rsid w:val="1E8547EE"/>
    <w:rsid w:val="201F7FD0"/>
    <w:rsid w:val="21D811CE"/>
    <w:rsid w:val="285C0A32"/>
    <w:rsid w:val="2A6E6FF1"/>
    <w:rsid w:val="2AC25549"/>
    <w:rsid w:val="2B5701EF"/>
    <w:rsid w:val="2BBC2871"/>
    <w:rsid w:val="2CE1698A"/>
    <w:rsid w:val="2DDE525D"/>
    <w:rsid w:val="2EE3187A"/>
    <w:rsid w:val="31496C2D"/>
    <w:rsid w:val="316B3973"/>
    <w:rsid w:val="319A6C5A"/>
    <w:rsid w:val="31A710D8"/>
    <w:rsid w:val="350A3B57"/>
    <w:rsid w:val="38A011F3"/>
    <w:rsid w:val="3B735D4B"/>
    <w:rsid w:val="3C014BC5"/>
    <w:rsid w:val="3FAD93A3"/>
    <w:rsid w:val="434F01C5"/>
    <w:rsid w:val="44590D7C"/>
    <w:rsid w:val="45D03EF1"/>
    <w:rsid w:val="4B5C42DA"/>
    <w:rsid w:val="531B6281"/>
    <w:rsid w:val="53201912"/>
    <w:rsid w:val="549D4197"/>
    <w:rsid w:val="55107893"/>
    <w:rsid w:val="572D0EED"/>
    <w:rsid w:val="590308C3"/>
    <w:rsid w:val="5A9A4AE2"/>
    <w:rsid w:val="5B1A0DD7"/>
    <w:rsid w:val="65294228"/>
    <w:rsid w:val="69047E32"/>
    <w:rsid w:val="6CC27427"/>
    <w:rsid w:val="6EDF3204"/>
    <w:rsid w:val="702D0D07"/>
    <w:rsid w:val="71C82D63"/>
    <w:rsid w:val="79702C3A"/>
    <w:rsid w:val="7A993103"/>
    <w:rsid w:val="7E874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2018-03-09T10:10:00Z</dcterms:created>
  <dc:creator>杨京红</dc:creator>
  <cp:lastModifiedBy>huawei</cp:lastModifiedBy>
  <cp:lastPrinted>2023-03-01T14:32:00Z</cp:lastPrinted>
  <dcterms:modified xsi:type="dcterms:W3CDTF">2024-05-13T09:45:59Z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